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5BF9D" w14:textId="77777777" w:rsidR="002F70BB" w:rsidRPr="006B7A4B" w:rsidRDefault="002F70BB" w:rsidP="005E6459">
      <w:pPr>
        <w:spacing w:line="240" w:lineRule="auto"/>
        <w:jc w:val="center"/>
        <w:rPr>
          <w:rFonts w:ascii="Book Antiqua" w:hAnsi="Book Antiqua" w:cs="Times New Roman"/>
          <w:b/>
          <w:sz w:val="30"/>
          <w:szCs w:val="24"/>
          <w:u w:val="single"/>
          <w:lang w:val="sq-AL"/>
        </w:rPr>
      </w:pPr>
    </w:p>
    <w:p w14:paraId="4444DFBF" w14:textId="77777777" w:rsidR="002F70BB" w:rsidRPr="006B7A4B" w:rsidRDefault="002F70BB" w:rsidP="005E6459">
      <w:pPr>
        <w:spacing w:line="240" w:lineRule="auto"/>
        <w:jc w:val="center"/>
        <w:rPr>
          <w:rFonts w:ascii="Book Antiqua" w:hAnsi="Book Antiqua" w:cs="Times New Roman"/>
          <w:b/>
          <w:sz w:val="30"/>
          <w:szCs w:val="24"/>
          <w:u w:val="single"/>
          <w:lang w:val="sq-AL"/>
        </w:rPr>
      </w:pPr>
    </w:p>
    <w:p w14:paraId="214889F1" w14:textId="77777777" w:rsidR="002F70BB" w:rsidRPr="006B7A4B" w:rsidRDefault="002F70BB" w:rsidP="005E6459">
      <w:pPr>
        <w:spacing w:line="240" w:lineRule="auto"/>
        <w:jc w:val="center"/>
        <w:rPr>
          <w:rFonts w:ascii="Book Antiqua" w:hAnsi="Book Antiqua" w:cs="Times New Roman"/>
          <w:b/>
          <w:sz w:val="30"/>
          <w:szCs w:val="24"/>
          <w:u w:val="single"/>
          <w:lang w:val="sq-AL"/>
        </w:rPr>
      </w:pPr>
    </w:p>
    <w:p w14:paraId="76E09713" w14:textId="77777777" w:rsidR="00AF380F" w:rsidRPr="006B7A4B" w:rsidRDefault="00AF380F" w:rsidP="005E6459">
      <w:pPr>
        <w:spacing w:line="240" w:lineRule="auto"/>
        <w:jc w:val="center"/>
        <w:rPr>
          <w:rFonts w:ascii="Book Antiqua" w:hAnsi="Book Antiqua" w:cs="Times New Roman"/>
          <w:b/>
          <w:sz w:val="30"/>
          <w:szCs w:val="24"/>
          <w:u w:val="single"/>
          <w:lang w:val="sq-AL"/>
        </w:rPr>
      </w:pPr>
    </w:p>
    <w:p w14:paraId="21109A68" w14:textId="77777777" w:rsidR="00295655" w:rsidRPr="006B7A4B" w:rsidRDefault="00295655" w:rsidP="005E6459">
      <w:pPr>
        <w:spacing w:line="240" w:lineRule="auto"/>
        <w:jc w:val="center"/>
        <w:rPr>
          <w:rFonts w:ascii="Book Antiqua" w:hAnsi="Book Antiqua" w:cs="Times New Roman"/>
          <w:b/>
          <w:sz w:val="30"/>
          <w:szCs w:val="24"/>
          <w:u w:val="single"/>
          <w:lang w:val="sq-AL"/>
        </w:rPr>
      </w:pPr>
    </w:p>
    <w:p w14:paraId="15004DD8" w14:textId="77777777" w:rsidR="00295655" w:rsidRPr="006B7A4B" w:rsidRDefault="00295655" w:rsidP="005E6459">
      <w:pPr>
        <w:spacing w:line="240" w:lineRule="auto"/>
        <w:jc w:val="center"/>
        <w:rPr>
          <w:rFonts w:ascii="Book Antiqua" w:hAnsi="Book Antiqua" w:cs="Times New Roman"/>
          <w:b/>
          <w:sz w:val="30"/>
          <w:szCs w:val="24"/>
          <w:u w:val="single"/>
          <w:lang w:val="sq-AL"/>
        </w:rPr>
      </w:pPr>
    </w:p>
    <w:p w14:paraId="47B70493" w14:textId="77777777" w:rsidR="00295655" w:rsidRPr="006B7A4B" w:rsidRDefault="00295655" w:rsidP="005E6459">
      <w:pPr>
        <w:spacing w:line="240" w:lineRule="auto"/>
        <w:jc w:val="center"/>
        <w:rPr>
          <w:rFonts w:ascii="Book Antiqua" w:hAnsi="Book Antiqua" w:cs="Times New Roman"/>
          <w:b/>
          <w:sz w:val="30"/>
          <w:szCs w:val="24"/>
          <w:u w:val="single"/>
          <w:lang w:val="sq-AL"/>
        </w:rPr>
      </w:pPr>
    </w:p>
    <w:p w14:paraId="53376294" w14:textId="77777777" w:rsidR="00295655" w:rsidRPr="006B7A4B" w:rsidRDefault="00295655" w:rsidP="005E6459">
      <w:pPr>
        <w:spacing w:line="240" w:lineRule="auto"/>
        <w:jc w:val="center"/>
        <w:rPr>
          <w:rFonts w:ascii="Book Antiqua" w:hAnsi="Book Antiqua" w:cs="Times New Roman"/>
          <w:b/>
          <w:sz w:val="30"/>
          <w:szCs w:val="24"/>
          <w:u w:val="single"/>
          <w:lang w:val="sq-AL"/>
        </w:rPr>
      </w:pPr>
    </w:p>
    <w:p w14:paraId="0ECDA62E" w14:textId="77777777" w:rsidR="00295655" w:rsidRPr="006B7A4B" w:rsidRDefault="00295655" w:rsidP="005E6459">
      <w:pPr>
        <w:spacing w:line="240" w:lineRule="auto"/>
        <w:jc w:val="center"/>
        <w:rPr>
          <w:rFonts w:ascii="Book Antiqua" w:hAnsi="Book Antiqua" w:cs="Times New Roman"/>
          <w:b/>
          <w:sz w:val="30"/>
          <w:szCs w:val="24"/>
          <w:u w:val="single"/>
          <w:lang w:val="sq-AL"/>
        </w:rPr>
      </w:pPr>
    </w:p>
    <w:p w14:paraId="026CE118" w14:textId="77777777" w:rsidR="00AF380F" w:rsidRPr="006B7A4B" w:rsidRDefault="00AF380F" w:rsidP="005E6459">
      <w:pPr>
        <w:spacing w:line="240" w:lineRule="auto"/>
        <w:jc w:val="center"/>
        <w:rPr>
          <w:rFonts w:ascii="Book Antiqua" w:hAnsi="Book Antiqua" w:cs="Times New Roman"/>
          <w:b/>
          <w:sz w:val="30"/>
          <w:szCs w:val="24"/>
          <w:u w:val="single"/>
          <w:lang w:val="sq-AL"/>
        </w:rPr>
      </w:pPr>
    </w:p>
    <w:p w14:paraId="260419E8" w14:textId="77777777" w:rsidR="00AF380F" w:rsidRPr="006B7A4B" w:rsidRDefault="00AF380F" w:rsidP="005E6459">
      <w:pPr>
        <w:spacing w:line="240" w:lineRule="auto"/>
        <w:jc w:val="center"/>
        <w:rPr>
          <w:rFonts w:ascii="Book Antiqua" w:hAnsi="Book Antiqua" w:cs="Times New Roman"/>
          <w:b/>
          <w:sz w:val="30"/>
          <w:szCs w:val="24"/>
          <w:u w:val="single"/>
          <w:lang w:val="sq-AL"/>
        </w:rPr>
      </w:pPr>
    </w:p>
    <w:p w14:paraId="06629801" w14:textId="77777777" w:rsidR="00AF380F" w:rsidRPr="006B7A4B" w:rsidRDefault="00AF380F" w:rsidP="005E6459">
      <w:pPr>
        <w:spacing w:line="240" w:lineRule="auto"/>
        <w:jc w:val="center"/>
        <w:rPr>
          <w:rFonts w:ascii="Book Antiqua" w:hAnsi="Book Antiqua" w:cs="Times New Roman"/>
          <w:b/>
          <w:sz w:val="30"/>
          <w:szCs w:val="24"/>
          <w:u w:val="single"/>
          <w:lang w:val="sq-AL"/>
        </w:rPr>
      </w:pPr>
    </w:p>
    <w:p w14:paraId="0A92CF18" w14:textId="77777777" w:rsidR="002F70BB" w:rsidRPr="006B7A4B" w:rsidRDefault="002F70BB" w:rsidP="005E6459">
      <w:pPr>
        <w:spacing w:line="240" w:lineRule="auto"/>
        <w:jc w:val="center"/>
        <w:rPr>
          <w:rFonts w:ascii="Book Antiqua" w:hAnsi="Book Antiqua" w:cs="Times New Roman"/>
          <w:b/>
          <w:sz w:val="30"/>
          <w:szCs w:val="24"/>
          <w:u w:val="single"/>
          <w:lang w:val="sq-AL"/>
        </w:rPr>
      </w:pPr>
      <w:r w:rsidRPr="006B7A4B">
        <w:rPr>
          <w:rFonts w:ascii="Book Antiqua" w:hAnsi="Book Antiqua" w:cs="Times New Roman"/>
          <w:b/>
          <w:sz w:val="30"/>
          <w:szCs w:val="24"/>
          <w:u w:val="single"/>
          <w:lang w:val="sq-AL"/>
        </w:rPr>
        <w:t>STRATEGJIA E POLITIKËS SË JASHTME</w:t>
      </w:r>
    </w:p>
    <w:p w14:paraId="3D1F863D" w14:textId="77777777" w:rsidR="002F70BB" w:rsidRPr="006B7A4B" w:rsidRDefault="002F70BB" w:rsidP="005E6459">
      <w:pPr>
        <w:spacing w:line="240" w:lineRule="auto"/>
        <w:jc w:val="center"/>
        <w:rPr>
          <w:rFonts w:ascii="Book Antiqua" w:hAnsi="Book Antiqua" w:cs="Times New Roman"/>
          <w:i/>
          <w:sz w:val="24"/>
          <w:szCs w:val="24"/>
          <w:lang w:val="sq-AL"/>
        </w:rPr>
      </w:pPr>
    </w:p>
    <w:p w14:paraId="7D6DA6AD" w14:textId="77777777" w:rsidR="002F70BB" w:rsidRPr="006B7A4B" w:rsidRDefault="002F70BB" w:rsidP="005E6459">
      <w:pPr>
        <w:spacing w:line="240" w:lineRule="auto"/>
        <w:jc w:val="center"/>
        <w:rPr>
          <w:rFonts w:ascii="Book Antiqua" w:hAnsi="Book Antiqua" w:cs="Times New Roman"/>
          <w:i/>
          <w:sz w:val="24"/>
          <w:szCs w:val="24"/>
          <w:lang w:val="sq-AL"/>
        </w:rPr>
      </w:pPr>
    </w:p>
    <w:p w14:paraId="72A036DA" w14:textId="77777777" w:rsidR="002F70BB" w:rsidRPr="006B7A4B" w:rsidRDefault="002F70BB" w:rsidP="005E6459">
      <w:pPr>
        <w:spacing w:line="240" w:lineRule="auto"/>
        <w:jc w:val="center"/>
        <w:rPr>
          <w:rFonts w:ascii="Book Antiqua" w:hAnsi="Book Antiqua" w:cs="Times New Roman"/>
          <w:i/>
          <w:sz w:val="24"/>
          <w:szCs w:val="24"/>
          <w:lang w:val="sq-AL"/>
        </w:rPr>
      </w:pPr>
    </w:p>
    <w:p w14:paraId="07653AB7" w14:textId="77777777" w:rsidR="002F70BB" w:rsidRPr="006B7A4B" w:rsidRDefault="002F70BB" w:rsidP="005E6459">
      <w:pPr>
        <w:spacing w:line="240" w:lineRule="auto"/>
        <w:rPr>
          <w:rFonts w:ascii="Book Antiqua" w:hAnsi="Book Antiqua" w:cs="Times New Roman"/>
          <w:sz w:val="24"/>
          <w:szCs w:val="24"/>
          <w:lang w:val="sq-AL"/>
        </w:rPr>
      </w:pPr>
    </w:p>
    <w:p w14:paraId="518A3926" w14:textId="77777777" w:rsidR="002F70BB" w:rsidRPr="006B7A4B" w:rsidRDefault="002F70BB" w:rsidP="005E6459">
      <w:pPr>
        <w:spacing w:line="240" w:lineRule="auto"/>
        <w:rPr>
          <w:rFonts w:ascii="Book Antiqua" w:hAnsi="Book Antiqua" w:cs="Times New Roman"/>
          <w:sz w:val="24"/>
          <w:szCs w:val="24"/>
          <w:lang w:val="sq-AL"/>
        </w:rPr>
      </w:pPr>
    </w:p>
    <w:p w14:paraId="3EBF4943" w14:textId="77777777" w:rsidR="002F70BB" w:rsidRPr="006B7A4B" w:rsidRDefault="002F70BB" w:rsidP="005E6459">
      <w:pPr>
        <w:spacing w:line="240" w:lineRule="auto"/>
        <w:rPr>
          <w:rFonts w:ascii="Book Antiqua" w:hAnsi="Book Antiqua" w:cs="Times New Roman"/>
          <w:sz w:val="24"/>
          <w:szCs w:val="24"/>
          <w:lang w:val="sq-AL"/>
        </w:rPr>
      </w:pPr>
      <w:r w:rsidRPr="006B7A4B">
        <w:rPr>
          <w:rFonts w:ascii="Book Antiqua" w:hAnsi="Book Antiqua" w:cs="Times New Roman"/>
          <w:sz w:val="24"/>
          <w:szCs w:val="24"/>
          <w:lang w:val="sq-AL"/>
        </w:rPr>
        <w:br w:type="page"/>
      </w:r>
    </w:p>
    <w:sdt>
      <w:sdtPr>
        <w:rPr>
          <w:rFonts w:ascii="Book Antiqua" w:eastAsiaTheme="minorHAnsi" w:hAnsi="Book Antiqua" w:cstheme="minorBidi"/>
          <w:b w:val="0"/>
          <w:bCs w:val="0"/>
          <w:color w:val="auto"/>
          <w:sz w:val="26"/>
          <w:szCs w:val="26"/>
          <w:lang w:val="sq-AL"/>
        </w:rPr>
        <w:id w:val="1320163767"/>
        <w:docPartObj>
          <w:docPartGallery w:val="Table of Contents"/>
          <w:docPartUnique/>
        </w:docPartObj>
      </w:sdtPr>
      <w:sdtEndPr>
        <w:rPr>
          <w:noProof/>
          <w:sz w:val="22"/>
          <w:szCs w:val="22"/>
        </w:rPr>
      </w:sdtEndPr>
      <w:sdtContent>
        <w:p w14:paraId="4B6A5CBE" w14:textId="77777777" w:rsidR="002F70BB" w:rsidRPr="006B7A4B" w:rsidRDefault="002F70BB" w:rsidP="005E6459">
          <w:pPr>
            <w:pStyle w:val="TOCHeading"/>
            <w:spacing w:after="160" w:line="240" w:lineRule="auto"/>
            <w:jc w:val="center"/>
            <w:rPr>
              <w:rFonts w:ascii="Book Antiqua" w:hAnsi="Book Antiqua"/>
              <w:color w:val="auto"/>
              <w:sz w:val="20"/>
              <w:szCs w:val="20"/>
              <w:lang w:val="sq-AL"/>
            </w:rPr>
          </w:pPr>
          <w:r w:rsidRPr="006B7A4B">
            <w:rPr>
              <w:rFonts w:ascii="Book Antiqua" w:hAnsi="Book Antiqua"/>
              <w:color w:val="auto"/>
              <w:sz w:val="24"/>
              <w:szCs w:val="20"/>
              <w:lang w:val="sq-AL"/>
            </w:rPr>
            <w:t>Përmbajtja</w:t>
          </w:r>
        </w:p>
        <w:p w14:paraId="4A74B0DA" w14:textId="77777777" w:rsidR="00203437" w:rsidRPr="006B7A4B" w:rsidRDefault="00E150FF">
          <w:pPr>
            <w:pStyle w:val="TOC1"/>
            <w:tabs>
              <w:tab w:val="right" w:leader="dot" w:pos="9017"/>
            </w:tabs>
            <w:rPr>
              <w:rFonts w:ascii="Book Antiqua" w:eastAsiaTheme="minorEastAsia" w:hAnsi="Book Antiqua"/>
              <w:noProof/>
              <w:sz w:val="20"/>
              <w:szCs w:val="20"/>
            </w:rPr>
          </w:pPr>
          <w:r w:rsidRPr="006B7A4B">
            <w:rPr>
              <w:rFonts w:ascii="Book Antiqua" w:hAnsi="Book Antiqua"/>
              <w:sz w:val="20"/>
              <w:szCs w:val="20"/>
              <w:lang w:val="sq-AL"/>
            </w:rPr>
            <w:fldChar w:fldCharType="begin"/>
          </w:r>
          <w:r w:rsidR="002F70BB" w:rsidRPr="006B7A4B">
            <w:rPr>
              <w:rFonts w:ascii="Book Antiqua" w:hAnsi="Book Antiqua"/>
              <w:sz w:val="20"/>
              <w:szCs w:val="20"/>
              <w:lang w:val="sq-AL"/>
            </w:rPr>
            <w:instrText xml:space="preserve"> TOC \o "1-3" \h \z \u </w:instrText>
          </w:r>
          <w:r w:rsidRPr="006B7A4B">
            <w:rPr>
              <w:rFonts w:ascii="Book Antiqua" w:hAnsi="Book Antiqua"/>
              <w:sz w:val="20"/>
              <w:szCs w:val="20"/>
              <w:lang w:val="sq-AL"/>
            </w:rPr>
            <w:fldChar w:fldCharType="separate"/>
          </w:r>
          <w:hyperlink w:anchor="_Toc531781591" w:history="1">
            <w:r w:rsidR="00203437" w:rsidRPr="006B7A4B">
              <w:rPr>
                <w:rStyle w:val="Hyperlink"/>
                <w:rFonts w:ascii="Book Antiqua" w:eastAsia="Times New Roman" w:hAnsi="Book Antiqua" w:cs="Times New Roman"/>
                <w:b/>
                <w:bCs/>
                <w:noProof/>
                <w:sz w:val="20"/>
                <w:szCs w:val="20"/>
                <w:lang w:val="sq-AL"/>
              </w:rPr>
              <w:t>SHKURTESAT</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_Toc531781591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3</w:t>
            </w:r>
            <w:r w:rsidR="00203437" w:rsidRPr="006B7A4B">
              <w:rPr>
                <w:rFonts w:ascii="Book Antiqua" w:hAnsi="Book Antiqua"/>
                <w:noProof/>
                <w:webHidden/>
                <w:sz w:val="20"/>
                <w:szCs w:val="20"/>
              </w:rPr>
              <w:fldChar w:fldCharType="end"/>
            </w:r>
          </w:hyperlink>
        </w:p>
        <w:p w14:paraId="79B16E23" w14:textId="77777777" w:rsidR="00203437" w:rsidRPr="006B7A4B" w:rsidRDefault="00E715A3">
          <w:pPr>
            <w:pStyle w:val="TOC1"/>
            <w:tabs>
              <w:tab w:val="right" w:leader="dot" w:pos="9017"/>
            </w:tabs>
            <w:rPr>
              <w:rFonts w:ascii="Book Antiqua" w:eastAsiaTheme="minorEastAsia" w:hAnsi="Book Antiqua"/>
              <w:noProof/>
              <w:sz w:val="20"/>
              <w:szCs w:val="20"/>
            </w:rPr>
          </w:pPr>
          <w:hyperlink w:anchor="_Toc531781592" w:history="1">
            <w:r w:rsidR="00203437" w:rsidRPr="006B7A4B">
              <w:rPr>
                <w:rStyle w:val="Hyperlink"/>
                <w:rFonts w:ascii="Book Antiqua" w:eastAsia="Times New Roman" w:hAnsi="Book Antiqua" w:cs="Times New Roman"/>
                <w:b/>
                <w:bCs/>
                <w:noProof/>
                <w:sz w:val="20"/>
                <w:szCs w:val="20"/>
                <w:lang w:val="sq-AL"/>
              </w:rPr>
              <w:t>PËRMBLEDHJE EKZEKUTIVE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_Toc531781592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4</w:t>
            </w:r>
            <w:r w:rsidR="00203437" w:rsidRPr="006B7A4B">
              <w:rPr>
                <w:rFonts w:ascii="Book Antiqua" w:hAnsi="Book Antiqua"/>
                <w:noProof/>
                <w:webHidden/>
                <w:sz w:val="20"/>
                <w:szCs w:val="20"/>
              </w:rPr>
              <w:fldChar w:fldCharType="end"/>
            </w:r>
          </w:hyperlink>
        </w:p>
        <w:p w14:paraId="26DB37D7" w14:textId="77777777" w:rsidR="00203437" w:rsidRPr="006B7A4B" w:rsidRDefault="00E715A3">
          <w:pPr>
            <w:pStyle w:val="TOC1"/>
            <w:tabs>
              <w:tab w:val="right" w:leader="dot" w:pos="9017"/>
            </w:tabs>
            <w:rPr>
              <w:rFonts w:ascii="Book Antiqua" w:eastAsiaTheme="minorEastAsia" w:hAnsi="Book Antiqua"/>
              <w:noProof/>
              <w:sz w:val="20"/>
              <w:szCs w:val="20"/>
            </w:rPr>
          </w:pPr>
          <w:hyperlink w:anchor="_Toc531781593" w:history="1">
            <w:r w:rsidR="00203437" w:rsidRPr="006B7A4B">
              <w:rPr>
                <w:rStyle w:val="Hyperlink"/>
                <w:rFonts w:ascii="Book Antiqua" w:eastAsia="Times New Roman" w:hAnsi="Book Antiqua" w:cs="Times New Roman"/>
                <w:b/>
                <w:bCs/>
                <w:noProof/>
                <w:sz w:val="20"/>
                <w:szCs w:val="20"/>
                <w:lang w:val="sq-AL"/>
              </w:rPr>
              <w:t>HYRJE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_Toc531781593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6</w:t>
            </w:r>
            <w:r w:rsidR="00203437" w:rsidRPr="006B7A4B">
              <w:rPr>
                <w:rFonts w:ascii="Book Antiqua" w:hAnsi="Book Antiqua"/>
                <w:noProof/>
                <w:webHidden/>
                <w:sz w:val="20"/>
                <w:szCs w:val="20"/>
              </w:rPr>
              <w:fldChar w:fldCharType="end"/>
            </w:r>
          </w:hyperlink>
        </w:p>
        <w:p w14:paraId="42FA0826" w14:textId="77777777" w:rsidR="00203437" w:rsidRPr="006B7A4B" w:rsidRDefault="00E715A3">
          <w:pPr>
            <w:pStyle w:val="TOC1"/>
            <w:tabs>
              <w:tab w:val="right" w:leader="dot" w:pos="9017"/>
            </w:tabs>
            <w:rPr>
              <w:rFonts w:ascii="Book Antiqua" w:eastAsiaTheme="minorEastAsia" w:hAnsi="Book Antiqua"/>
              <w:noProof/>
              <w:sz w:val="20"/>
              <w:szCs w:val="20"/>
            </w:rPr>
          </w:pPr>
          <w:hyperlink w:anchor="_Toc531781594" w:history="1">
            <w:r w:rsidR="00203437" w:rsidRPr="006B7A4B">
              <w:rPr>
                <w:rStyle w:val="Hyperlink"/>
                <w:rFonts w:ascii="Book Antiqua" w:eastAsia="Times New Roman" w:hAnsi="Book Antiqua" w:cs="Times New Roman"/>
                <w:b/>
                <w:bCs/>
                <w:noProof/>
                <w:sz w:val="20"/>
                <w:szCs w:val="20"/>
                <w:lang w:val="sq-AL"/>
              </w:rPr>
              <w:t>METODOLOGJIA</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_Toc531781594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7</w:t>
            </w:r>
            <w:r w:rsidR="00203437" w:rsidRPr="006B7A4B">
              <w:rPr>
                <w:rFonts w:ascii="Book Antiqua" w:hAnsi="Book Antiqua"/>
                <w:noProof/>
                <w:webHidden/>
                <w:sz w:val="20"/>
                <w:szCs w:val="20"/>
              </w:rPr>
              <w:fldChar w:fldCharType="end"/>
            </w:r>
          </w:hyperlink>
        </w:p>
        <w:p w14:paraId="0D1779DE" w14:textId="77777777" w:rsidR="00203437" w:rsidRPr="006B7A4B" w:rsidRDefault="00E715A3">
          <w:pPr>
            <w:pStyle w:val="TOC1"/>
            <w:tabs>
              <w:tab w:val="right" w:leader="dot" w:pos="9017"/>
            </w:tabs>
            <w:rPr>
              <w:rFonts w:ascii="Book Antiqua" w:eastAsiaTheme="minorEastAsia" w:hAnsi="Book Antiqua"/>
              <w:noProof/>
              <w:sz w:val="20"/>
              <w:szCs w:val="20"/>
            </w:rPr>
          </w:pPr>
          <w:hyperlink w:anchor="_Toc531781595" w:history="1">
            <w:r w:rsidR="00203437" w:rsidRPr="006B7A4B">
              <w:rPr>
                <w:rStyle w:val="Hyperlink"/>
                <w:rFonts w:ascii="Book Antiqua" w:eastAsia="Times New Roman" w:hAnsi="Book Antiqua" w:cs="Times New Roman"/>
                <w:b/>
                <w:bCs/>
                <w:noProof/>
                <w:sz w:val="20"/>
                <w:szCs w:val="20"/>
                <w:lang w:val="sq-AL"/>
              </w:rPr>
              <w:t>SFONDI</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_Toc531781595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7</w:t>
            </w:r>
            <w:r w:rsidR="00203437" w:rsidRPr="006B7A4B">
              <w:rPr>
                <w:rFonts w:ascii="Book Antiqua" w:hAnsi="Book Antiqua"/>
                <w:noProof/>
                <w:webHidden/>
                <w:sz w:val="20"/>
                <w:szCs w:val="20"/>
              </w:rPr>
              <w:fldChar w:fldCharType="end"/>
            </w:r>
          </w:hyperlink>
        </w:p>
        <w:p w14:paraId="58AAE7E1" w14:textId="77777777" w:rsidR="00203437" w:rsidRPr="006B7A4B" w:rsidRDefault="00E715A3">
          <w:pPr>
            <w:pStyle w:val="TOC1"/>
            <w:tabs>
              <w:tab w:val="right" w:leader="dot" w:pos="9017"/>
            </w:tabs>
            <w:rPr>
              <w:rFonts w:ascii="Book Antiqua" w:eastAsiaTheme="minorEastAsia" w:hAnsi="Book Antiqua"/>
              <w:noProof/>
              <w:sz w:val="20"/>
              <w:szCs w:val="20"/>
            </w:rPr>
          </w:pPr>
          <w:hyperlink w:anchor="_Toc531781596" w:history="1">
            <w:r w:rsidR="00203437" w:rsidRPr="006B7A4B">
              <w:rPr>
                <w:rStyle w:val="Hyperlink"/>
                <w:rFonts w:ascii="Book Antiqua" w:eastAsia="Times New Roman" w:hAnsi="Book Antiqua" w:cs="Times New Roman"/>
                <w:b/>
                <w:bCs/>
                <w:noProof/>
                <w:sz w:val="20"/>
                <w:szCs w:val="20"/>
                <w:lang w:val="sq-AL"/>
              </w:rPr>
              <w:t>OBJEKTIVAT STRATEGJIKE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_Toc531781596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7</w:t>
            </w:r>
            <w:r w:rsidR="00203437" w:rsidRPr="006B7A4B">
              <w:rPr>
                <w:rFonts w:ascii="Book Antiqua" w:hAnsi="Book Antiqua"/>
                <w:noProof/>
                <w:webHidden/>
                <w:sz w:val="20"/>
                <w:szCs w:val="20"/>
              </w:rPr>
              <w:fldChar w:fldCharType="end"/>
            </w:r>
          </w:hyperlink>
        </w:p>
        <w:p w14:paraId="2F8E7F5A" w14:textId="77777777" w:rsidR="00203437" w:rsidRPr="006B7A4B" w:rsidRDefault="00E715A3">
          <w:pPr>
            <w:pStyle w:val="TOC2"/>
            <w:tabs>
              <w:tab w:val="left" w:pos="660"/>
              <w:tab w:val="right" w:leader="dot" w:pos="9017"/>
            </w:tabs>
            <w:rPr>
              <w:rFonts w:ascii="Book Antiqua" w:eastAsiaTheme="minorEastAsia" w:hAnsi="Book Antiqua"/>
              <w:noProof/>
              <w:sz w:val="20"/>
              <w:szCs w:val="20"/>
            </w:rPr>
          </w:pPr>
          <w:hyperlink w:anchor="_Toc531781597" w:history="1">
            <w:r w:rsidR="00203437" w:rsidRPr="006B7A4B">
              <w:rPr>
                <w:rStyle w:val="Hyperlink"/>
                <w:rFonts w:ascii="Book Antiqua" w:hAnsi="Book Antiqua" w:cs="Times New Roman"/>
                <w:b/>
                <w:noProof/>
                <w:sz w:val="20"/>
                <w:szCs w:val="20"/>
                <w:lang w:val="sq-AL"/>
              </w:rPr>
              <w:t>1.</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FORCIMI I SUBJEKTIVITETIT NDËRKOMBËTAR</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_Toc531781597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9</w:t>
            </w:r>
            <w:r w:rsidR="00203437" w:rsidRPr="006B7A4B">
              <w:rPr>
                <w:rFonts w:ascii="Book Antiqua" w:hAnsi="Book Antiqua"/>
                <w:noProof/>
                <w:webHidden/>
                <w:sz w:val="20"/>
                <w:szCs w:val="20"/>
              </w:rPr>
              <w:fldChar w:fldCharType="end"/>
            </w:r>
          </w:hyperlink>
        </w:p>
        <w:p w14:paraId="08B866A8"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598" w:history="1">
            <w:r w:rsidR="00203437" w:rsidRPr="006B7A4B">
              <w:rPr>
                <w:rStyle w:val="Hyperlink"/>
                <w:rFonts w:ascii="Book Antiqua" w:hAnsi="Book Antiqua" w:cs="Times New Roman"/>
                <w:b/>
                <w:noProof/>
                <w:sz w:val="20"/>
                <w:szCs w:val="20"/>
                <w:lang w:val="sq-AL"/>
              </w:rPr>
              <w:t>1.1.</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Angazhimi për njohje me fokus të veçantë në pesë shtetet jo-njohëse brenda Bashkimit Evropian</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_Toc531781598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9</w:t>
            </w:r>
            <w:r w:rsidR="00203437" w:rsidRPr="006B7A4B">
              <w:rPr>
                <w:rFonts w:ascii="Book Antiqua" w:hAnsi="Book Antiqua"/>
                <w:noProof/>
                <w:webHidden/>
                <w:sz w:val="20"/>
                <w:szCs w:val="20"/>
              </w:rPr>
              <w:fldChar w:fldCharType="end"/>
            </w:r>
          </w:hyperlink>
        </w:p>
        <w:p w14:paraId="2546EF09"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599" w:history="1">
            <w:r w:rsidR="00203437" w:rsidRPr="006B7A4B">
              <w:rPr>
                <w:rStyle w:val="Hyperlink"/>
                <w:rFonts w:ascii="Book Antiqua" w:hAnsi="Book Antiqua" w:cs="Arial"/>
                <w:b/>
                <w:noProof/>
                <w:sz w:val="20"/>
                <w:szCs w:val="20"/>
                <w:lang w:val="sq-AL"/>
              </w:rPr>
              <w:t>1.2.</w:t>
            </w:r>
            <w:r w:rsidR="00203437" w:rsidRPr="006B7A4B">
              <w:rPr>
                <w:rFonts w:ascii="Book Antiqua" w:eastAsiaTheme="minorEastAsia" w:hAnsi="Book Antiqua"/>
                <w:noProof/>
                <w:sz w:val="20"/>
                <w:szCs w:val="20"/>
              </w:rPr>
              <w:tab/>
            </w:r>
            <w:r w:rsidR="00203437" w:rsidRPr="006B7A4B">
              <w:rPr>
                <w:rStyle w:val="Hyperlink"/>
                <w:rFonts w:ascii="Book Antiqua" w:hAnsi="Book Antiqua" w:cs="Arial"/>
                <w:b/>
                <w:noProof/>
                <w:sz w:val="20"/>
                <w:szCs w:val="20"/>
                <w:lang w:val="sq-AL"/>
              </w:rPr>
              <w:t>Forcimi i vazhdueshëm i bashkëpunimit strategjik me Shtetet e Bashkuara të Amerikës</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_Toc531781599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11</w:t>
            </w:r>
            <w:r w:rsidR="00203437" w:rsidRPr="006B7A4B">
              <w:rPr>
                <w:rFonts w:ascii="Book Antiqua" w:hAnsi="Book Antiqua"/>
                <w:noProof/>
                <w:webHidden/>
                <w:sz w:val="20"/>
                <w:szCs w:val="20"/>
              </w:rPr>
              <w:fldChar w:fldCharType="end"/>
            </w:r>
          </w:hyperlink>
        </w:p>
        <w:p w14:paraId="2D4CE1FF"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00" w:history="1">
            <w:r w:rsidR="00203437" w:rsidRPr="006B7A4B">
              <w:rPr>
                <w:rStyle w:val="Hyperlink"/>
                <w:rFonts w:ascii="Book Antiqua" w:hAnsi="Book Antiqua" w:cs="Arial"/>
                <w:b/>
                <w:noProof/>
                <w:sz w:val="20"/>
                <w:szCs w:val="20"/>
                <w:lang w:val="sq-AL"/>
              </w:rPr>
              <w:t>1.3.</w:t>
            </w:r>
            <w:r w:rsidR="00203437" w:rsidRPr="006B7A4B">
              <w:rPr>
                <w:rFonts w:ascii="Book Antiqua" w:eastAsiaTheme="minorEastAsia" w:hAnsi="Book Antiqua"/>
                <w:noProof/>
                <w:sz w:val="20"/>
                <w:szCs w:val="20"/>
              </w:rPr>
              <w:tab/>
            </w:r>
            <w:r w:rsidR="00203437" w:rsidRPr="006B7A4B">
              <w:rPr>
                <w:rStyle w:val="Hyperlink"/>
                <w:rFonts w:ascii="Book Antiqua" w:hAnsi="Book Antiqua" w:cs="Arial"/>
                <w:b/>
                <w:noProof/>
                <w:sz w:val="20"/>
                <w:szCs w:val="20"/>
                <w:lang w:val="sq-AL"/>
              </w:rPr>
              <w:t>Vendosja dhe thellimi i marrëdhënieve dypalëshe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_Toc531781600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12</w:t>
            </w:r>
            <w:r w:rsidR="00203437" w:rsidRPr="006B7A4B">
              <w:rPr>
                <w:rFonts w:ascii="Book Antiqua" w:hAnsi="Book Antiqua"/>
                <w:noProof/>
                <w:webHidden/>
                <w:sz w:val="20"/>
                <w:szCs w:val="20"/>
              </w:rPr>
              <w:fldChar w:fldCharType="end"/>
            </w:r>
          </w:hyperlink>
        </w:p>
        <w:p w14:paraId="7986B02D" w14:textId="77777777" w:rsidR="00203437" w:rsidRPr="006B7A4B" w:rsidRDefault="00E715A3">
          <w:pPr>
            <w:pStyle w:val="TOC2"/>
            <w:tabs>
              <w:tab w:val="left" w:pos="1100"/>
              <w:tab w:val="right" w:leader="dot" w:pos="9017"/>
            </w:tabs>
            <w:rPr>
              <w:rFonts w:ascii="Book Antiqua" w:eastAsiaTheme="minorEastAsia" w:hAnsi="Book Antiqua"/>
              <w:noProof/>
              <w:sz w:val="20"/>
              <w:szCs w:val="20"/>
            </w:rPr>
          </w:pPr>
          <w:hyperlink w:anchor="_Toc531781601" w:history="1">
            <w:r w:rsidR="00203437" w:rsidRPr="006B7A4B">
              <w:rPr>
                <w:rStyle w:val="Hyperlink"/>
                <w:rFonts w:ascii="Book Antiqua" w:hAnsi="Book Antiqua" w:cs="Arial"/>
                <w:noProof/>
                <w:sz w:val="20"/>
                <w:szCs w:val="20"/>
                <w:lang w:val="sq-AL"/>
              </w:rPr>
              <w:t>1.3.1.</w:t>
            </w:r>
            <w:r w:rsidR="00203437" w:rsidRPr="006B7A4B">
              <w:rPr>
                <w:rFonts w:ascii="Book Antiqua" w:eastAsiaTheme="minorEastAsia" w:hAnsi="Book Antiqua"/>
                <w:noProof/>
                <w:sz w:val="20"/>
                <w:szCs w:val="20"/>
              </w:rPr>
              <w:tab/>
            </w:r>
            <w:r w:rsidR="00203437" w:rsidRPr="006B7A4B">
              <w:rPr>
                <w:rStyle w:val="Hyperlink"/>
                <w:rFonts w:ascii="Book Antiqua" w:hAnsi="Book Antiqua" w:cs="Arial"/>
                <w:noProof/>
                <w:sz w:val="20"/>
                <w:szCs w:val="20"/>
                <w:lang w:val="sq-AL"/>
              </w:rPr>
              <w:t>Thellimi i marrëdhënieve me shtetet njohëse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_Toc531781601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12</w:t>
            </w:r>
            <w:r w:rsidR="00203437" w:rsidRPr="006B7A4B">
              <w:rPr>
                <w:rFonts w:ascii="Book Antiqua" w:hAnsi="Book Antiqua"/>
                <w:noProof/>
                <w:webHidden/>
                <w:sz w:val="20"/>
                <w:szCs w:val="20"/>
              </w:rPr>
              <w:fldChar w:fldCharType="end"/>
            </w:r>
          </w:hyperlink>
        </w:p>
        <w:p w14:paraId="3F21A58F" w14:textId="77777777" w:rsidR="00203437" w:rsidRPr="006B7A4B" w:rsidRDefault="00E715A3">
          <w:pPr>
            <w:pStyle w:val="TOC2"/>
            <w:tabs>
              <w:tab w:val="left" w:pos="1100"/>
              <w:tab w:val="right" w:leader="dot" w:pos="9017"/>
            </w:tabs>
            <w:rPr>
              <w:rFonts w:ascii="Book Antiqua" w:eastAsiaTheme="minorEastAsia" w:hAnsi="Book Antiqua"/>
              <w:noProof/>
              <w:sz w:val="20"/>
              <w:szCs w:val="20"/>
            </w:rPr>
          </w:pPr>
          <w:hyperlink w:anchor="_Toc531781602" w:history="1">
            <w:r w:rsidR="00203437" w:rsidRPr="006B7A4B">
              <w:rPr>
                <w:rStyle w:val="Hyperlink"/>
                <w:rFonts w:ascii="Book Antiqua" w:hAnsi="Book Antiqua" w:cs="Arial"/>
                <w:noProof/>
                <w:sz w:val="20"/>
                <w:szCs w:val="20"/>
                <w:lang w:val="sq-AL"/>
              </w:rPr>
              <w:t>1.3.2.</w:t>
            </w:r>
            <w:r w:rsidR="00203437" w:rsidRPr="006B7A4B">
              <w:rPr>
                <w:rFonts w:ascii="Book Antiqua" w:eastAsiaTheme="minorEastAsia" w:hAnsi="Book Antiqua"/>
                <w:noProof/>
                <w:sz w:val="20"/>
                <w:szCs w:val="20"/>
              </w:rPr>
              <w:tab/>
            </w:r>
            <w:r w:rsidR="00203437" w:rsidRPr="006B7A4B">
              <w:rPr>
                <w:rStyle w:val="Hyperlink"/>
                <w:rFonts w:ascii="Book Antiqua" w:hAnsi="Book Antiqua" w:cs="Arial"/>
                <w:noProof/>
                <w:sz w:val="20"/>
                <w:szCs w:val="20"/>
                <w:lang w:val="sq-AL"/>
              </w:rPr>
              <w:t>Vendosja e marrëdhënieve me shtetet jo-njohëse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_Toc531781602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12</w:t>
            </w:r>
            <w:r w:rsidR="00203437" w:rsidRPr="006B7A4B">
              <w:rPr>
                <w:rFonts w:ascii="Book Antiqua" w:hAnsi="Book Antiqua"/>
                <w:noProof/>
                <w:webHidden/>
                <w:sz w:val="20"/>
                <w:szCs w:val="20"/>
              </w:rPr>
              <w:fldChar w:fldCharType="end"/>
            </w:r>
          </w:hyperlink>
        </w:p>
        <w:p w14:paraId="08D9387E"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03" w:history="1">
            <w:r w:rsidR="00203437" w:rsidRPr="006B7A4B">
              <w:rPr>
                <w:rStyle w:val="Hyperlink"/>
                <w:rFonts w:ascii="Book Antiqua" w:hAnsi="Book Antiqua" w:cs="Times New Roman"/>
                <w:b/>
                <w:noProof/>
                <w:sz w:val="20"/>
                <w:szCs w:val="20"/>
                <w:lang w:val="sq-AL"/>
              </w:rPr>
              <w:t>1.4.</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Anëtarësimi në organizata ndërkombëtare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_Toc531781603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13</w:t>
            </w:r>
            <w:r w:rsidR="00203437" w:rsidRPr="006B7A4B">
              <w:rPr>
                <w:rFonts w:ascii="Book Antiqua" w:hAnsi="Book Antiqua"/>
                <w:noProof/>
                <w:webHidden/>
                <w:sz w:val="20"/>
                <w:szCs w:val="20"/>
              </w:rPr>
              <w:fldChar w:fldCharType="end"/>
            </w:r>
          </w:hyperlink>
        </w:p>
        <w:p w14:paraId="1058EF93" w14:textId="77777777" w:rsidR="00203437" w:rsidRPr="006B7A4B" w:rsidRDefault="00E715A3">
          <w:pPr>
            <w:pStyle w:val="TOC2"/>
            <w:tabs>
              <w:tab w:val="left" w:pos="660"/>
              <w:tab w:val="right" w:leader="dot" w:pos="9017"/>
            </w:tabs>
            <w:rPr>
              <w:rFonts w:ascii="Book Antiqua" w:eastAsiaTheme="minorEastAsia" w:hAnsi="Book Antiqua"/>
              <w:noProof/>
              <w:sz w:val="20"/>
              <w:szCs w:val="20"/>
            </w:rPr>
          </w:pPr>
          <w:hyperlink w:anchor="_Toc531781604" w:history="1">
            <w:r w:rsidR="00203437" w:rsidRPr="006B7A4B">
              <w:rPr>
                <w:rStyle w:val="Hyperlink"/>
                <w:rFonts w:ascii="Book Antiqua" w:hAnsi="Book Antiqua" w:cs="Times New Roman"/>
                <w:b/>
                <w:noProof/>
                <w:sz w:val="20"/>
                <w:szCs w:val="20"/>
                <w:lang w:val="sq-AL"/>
              </w:rPr>
              <w:t>2.</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INTEGRIMI NË STRUKTURAT EUROATLANTIKE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_Toc531781604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15</w:t>
            </w:r>
            <w:r w:rsidR="00203437" w:rsidRPr="006B7A4B">
              <w:rPr>
                <w:rFonts w:ascii="Book Antiqua" w:hAnsi="Book Antiqua"/>
                <w:noProof/>
                <w:webHidden/>
                <w:sz w:val="20"/>
                <w:szCs w:val="20"/>
              </w:rPr>
              <w:fldChar w:fldCharType="end"/>
            </w:r>
          </w:hyperlink>
        </w:p>
        <w:p w14:paraId="3EEB9DEA"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05" w:history="1">
            <w:r w:rsidR="00203437" w:rsidRPr="006B7A4B">
              <w:rPr>
                <w:rStyle w:val="Hyperlink"/>
                <w:rFonts w:ascii="Book Antiqua" w:hAnsi="Book Antiqua" w:cs="Times New Roman"/>
                <w:b/>
                <w:noProof/>
                <w:sz w:val="20"/>
                <w:szCs w:val="20"/>
                <w:lang w:val="sq-AL"/>
              </w:rPr>
              <w:t>2.1.</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Zbatimi i suksesshëm i MSA-së dhe aplikimi për statusin e shtetit kandidat në BE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_Toc531781605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16</w:t>
            </w:r>
            <w:r w:rsidR="00203437" w:rsidRPr="006B7A4B">
              <w:rPr>
                <w:rFonts w:ascii="Book Antiqua" w:hAnsi="Book Antiqua"/>
                <w:noProof/>
                <w:webHidden/>
                <w:sz w:val="20"/>
                <w:szCs w:val="20"/>
              </w:rPr>
              <w:fldChar w:fldCharType="end"/>
            </w:r>
          </w:hyperlink>
        </w:p>
        <w:p w14:paraId="7015E6BB"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06" w:history="1">
            <w:r w:rsidR="00203437" w:rsidRPr="006B7A4B">
              <w:rPr>
                <w:rStyle w:val="Hyperlink"/>
                <w:rFonts w:ascii="Book Antiqua" w:hAnsi="Book Antiqua" w:cs="Times New Roman"/>
                <w:b/>
                <w:noProof/>
                <w:sz w:val="20"/>
                <w:szCs w:val="20"/>
                <w:lang w:val="sq-AL"/>
              </w:rPr>
              <w:t>2.2.</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Përafrimi i politikës së jashtme dhe të sigurisë me atë të BE-së dhe dialogu politik</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_Toc531781606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18</w:t>
            </w:r>
            <w:r w:rsidR="00203437" w:rsidRPr="006B7A4B">
              <w:rPr>
                <w:rFonts w:ascii="Book Antiqua" w:hAnsi="Book Antiqua"/>
                <w:noProof/>
                <w:webHidden/>
                <w:sz w:val="20"/>
                <w:szCs w:val="20"/>
              </w:rPr>
              <w:fldChar w:fldCharType="end"/>
            </w:r>
          </w:hyperlink>
        </w:p>
        <w:p w14:paraId="13419424"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07" w:history="1">
            <w:r w:rsidR="00203437" w:rsidRPr="006B7A4B">
              <w:rPr>
                <w:rStyle w:val="Hyperlink"/>
                <w:rFonts w:ascii="Book Antiqua" w:hAnsi="Book Antiqua" w:cs="Times New Roman"/>
                <w:b/>
                <w:noProof/>
                <w:sz w:val="20"/>
                <w:szCs w:val="20"/>
                <w:lang w:val="sq-AL"/>
              </w:rPr>
              <w:t>2.3.</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Përafrimi i marrëdhënieve dhe integrimi i Kosovës në NATO</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_Toc531781607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19</w:t>
            </w:r>
            <w:r w:rsidR="00203437" w:rsidRPr="006B7A4B">
              <w:rPr>
                <w:rFonts w:ascii="Book Antiqua" w:hAnsi="Book Antiqua"/>
                <w:noProof/>
                <w:webHidden/>
                <w:sz w:val="20"/>
                <w:szCs w:val="20"/>
              </w:rPr>
              <w:fldChar w:fldCharType="end"/>
            </w:r>
          </w:hyperlink>
        </w:p>
        <w:p w14:paraId="55DCD476" w14:textId="77777777" w:rsidR="00203437" w:rsidRPr="006B7A4B" w:rsidRDefault="00E715A3">
          <w:pPr>
            <w:pStyle w:val="TOC2"/>
            <w:tabs>
              <w:tab w:val="left" w:pos="660"/>
              <w:tab w:val="right" w:leader="dot" w:pos="9017"/>
            </w:tabs>
            <w:rPr>
              <w:rFonts w:ascii="Book Antiqua" w:eastAsiaTheme="minorEastAsia" w:hAnsi="Book Antiqua"/>
              <w:noProof/>
              <w:sz w:val="20"/>
              <w:szCs w:val="20"/>
            </w:rPr>
          </w:pPr>
          <w:hyperlink w:anchor="_Toc531781608" w:history="1">
            <w:r w:rsidR="00203437" w:rsidRPr="006B7A4B">
              <w:rPr>
                <w:rStyle w:val="Hyperlink"/>
                <w:rFonts w:ascii="Book Antiqua" w:hAnsi="Book Antiqua" w:cs="Times New Roman"/>
                <w:b/>
                <w:noProof/>
                <w:sz w:val="20"/>
                <w:szCs w:val="20"/>
                <w:lang w:val="sq-AL"/>
              </w:rPr>
              <w:t>3.</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PROMOVIMI I MARRËDHËNIEVE TË MIRA FQINJËSORE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_Toc531781608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21</w:t>
            </w:r>
            <w:r w:rsidR="00203437" w:rsidRPr="006B7A4B">
              <w:rPr>
                <w:rFonts w:ascii="Book Antiqua" w:hAnsi="Book Antiqua"/>
                <w:noProof/>
                <w:webHidden/>
                <w:sz w:val="20"/>
                <w:szCs w:val="20"/>
              </w:rPr>
              <w:fldChar w:fldCharType="end"/>
            </w:r>
          </w:hyperlink>
        </w:p>
        <w:p w14:paraId="13CF933A"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09" w:history="1">
            <w:r w:rsidR="00203437" w:rsidRPr="006B7A4B">
              <w:rPr>
                <w:rStyle w:val="Hyperlink"/>
                <w:rFonts w:ascii="Book Antiqua" w:hAnsi="Book Antiqua" w:cs="Times New Roman"/>
                <w:b/>
                <w:noProof/>
                <w:sz w:val="20"/>
                <w:szCs w:val="20"/>
                <w:lang w:val="sq-AL"/>
              </w:rPr>
              <w:t>3.1.</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Partneritet strategjike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_Toc531781609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21</w:t>
            </w:r>
            <w:r w:rsidR="00203437" w:rsidRPr="006B7A4B">
              <w:rPr>
                <w:rFonts w:ascii="Book Antiqua" w:hAnsi="Book Antiqua"/>
                <w:noProof/>
                <w:webHidden/>
                <w:sz w:val="20"/>
                <w:szCs w:val="20"/>
              </w:rPr>
              <w:fldChar w:fldCharType="end"/>
            </w:r>
          </w:hyperlink>
        </w:p>
        <w:p w14:paraId="1D4FE22D"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0" w:history="1">
            <w:r w:rsidR="00203437" w:rsidRPr="006B7A4B">
              <w:rPr>
                <w:rStyle w:val="Hyperlink"/>
                <w:rFonts w:ascii="Book Antiqua" w:hAnsi="Book Antiqua" w:cs="Times New Roman"/>
                <w:b/>
                <w:noProof/>
                <w:sz w:val="20"/>
                <w:szCs w:val="20"/>
                <w:lang w:val="sq-AL"/>
              </w:rPr>
              <w:t>3.2.</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Përmbyllja e dialogut me Serbinë me njohje reciproke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_Toc531781610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22</w:t>
            </w:r>
            <w:r w:rsidR="00203437" w:rsidRPr="006B7A4B">
              <w:rPr>
                <w:rFonts w:ascii="Book Antiqua" w:hAnsi="Book Antiqua"/>
                <w:noProof/>
                <w:webHidden/>
                <w:sz w:val="20"/>
                <w:szCs w:val="20"/>
              </w:rPr>
              <w:fldChar w:fldCharType="end"/>
            </w:r>
          </w:hyperlink>
        </w:p>
        <w:p w14:paraId="1CA4A47A"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1" w:history="1">
            <w:r w:rsidR="00203437" w:rsidRPr="006B7A4B">
              <w:rPr>
                <w:rStyle w:val="Hyperlink"/>
                <w:rFonts w:ascii="Book Antiqua" w:hAnsi="Book Antiqua" w:cs="Times New Roman"/>
                <w:b/>
                <w:noProof/>
                <w:sz w:val="20"/>
                <w:szCs w:val="20"/>
                <w:lang w:val="sq-AL"/>
              </w:rPr>
              <w:t>3.3.</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Kontributi aktiv në organizatat dhe nismat rajonale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_Toc531781611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22</w:t>
            </w:r>
            <w:r w:rsidR="00203437" w:rsidRPr="006B7A4B">
              <w:rPr>
                <w:rFonts w:ascii="Book Antiqua" w:hAnsi="Book Antiqua"/>
                <w:noProof/>
                <w:webHidden/>
                <w:sz w:val="20"/>
                <w:szCs w:val="20"/>
              </w:rPr>
              <w:fldChar w:fldCharType="end"/>
            </w:r>
          </w:hyperlink>
        </w:p>
        <w:p w14:paraId="7346A4C6" w14:textId="77777777" w:rsidR="00203437" w:rsidRPr="006B7A4B" w:rsidRDefault="00E715A3">
          <w:pPr>
            <w:pStyle w:val="TOC2"/>
            <w:tabs>
              <w:tab w:val="left" w:pos="660"/>
              <w:tab w:val="right" w:leader="dot" w:pos="9017"/>
            </w:tabs>
            <w:rPr>
              <w:rFonts w:ascii="Book Antiqua" w:eastAsiaTheme="minorEastAsia" w:hAnsi="Book Antiqua"/>
              <w:noProof/>
              <w:sz w:val="20"/>
              <w:szCs w:val="20"/>
            </w:rPr>
          </w:pPr>
          <w:hyperlink w:anchor="_Toc531781612" w:history="1">
            <w:r w:rsidR="00203437" w:rsidRPr="006B7A4B">
              <w:rPr>
                <w:rStyle w:val="Hyperlink"/>
                <w:rFonts w:ascii="Book Antiqua" w:hAnsi="Book Antiqua" w:cs="Times New Roman"/>
                <w:b/>
                <w:noProof/>
                <w:sz w:val="20"/>
                <w:szCs w:val="20"/>
                <w:lang w:val="sq-AL"/>
              </w:rPr>
              <w:t>4.</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PROMOVIMI I VLERAVE TË PËRGJITHSHME DHE I IMAZHIT TË REPUBLIKËS SË KOSOVËS NË BOTË</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_Toc531781612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24</w:t>
            </w:r>
            <w:r w:rsidR="00203437" w:rsidRPr="006B7A4B">
              <w:rPr>
                <w:rFonts w:ascii="Book Antiqua" w:hAnsi="Book Antiqua"/>
                <w:noProof/>
                <w:webHidden/>
                <w:sz w:val="20"/>
                <w:szCs w:val="20"/>
              </w:rPr>
              <w:fldChar w:fldCharType="end"/>
            </w:r>
          </w:hyperlink>
        </w:p>
        <w:p w14:paraId="782C3291"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3" w:history="1">
            <w:r w:rsidR="00203437" w:rsidRPr="006B7A4B">
              <w:rPr>
                <w:rStyle w:val="Hyperlink"/>
                <w:rFonts w:ascii="Book Antiqua" w:eastAsia="Batang" w:hAnsi="Book Antiqua" w:cs="Times New Roman"/>
                <w:noProof/>
                <w:sz w:val="20"/>
                <w:szCs w:val="20"/>
                <w:lang w:val="sq-AL"/>
              </w:rPr>
              <w:t>4.1.</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Forcimi i diplomacisë publike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_Toc531781613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24</w:t>
            </w:r>
            <w:r w:rsidR="00203437" w:rsidRPr="006B7A4B">
              <w:rPr>
                <w:rFonts w:ascii="Book Antiqua" w:hAnsi="Book Antiqua"/>
                <w:noProof/>
                <w:webHidden/>
                <w:sz w:val="20"/>
                <w:szCs w:val="20"/>
              </w:rPr>
              <w:fldChar w:fldCharType="end"/>
            </w:r>
          </w:hyperlink>
        </w:p>
        <w:p w14:paraId="529CE195"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4" w:history="1">
            <w:r w:rsidR="00203437" w:rsidRPr="006B7A4B">
              <w:rPr>
                <w:rStyle w:val="Hyperlink"/>
                <w:rFonts w:ascii="Book Antiqua" w:hAnsi="Book Antiqua" w:cs="Times New Roman"/>
                <w:b/>
                <w:noProof/>
                <w:sz w:val="20"/>
                <w:szCs w:val="20"/>
                <w:lang w:val="sq-AL"/>
              </w:rPr>
              <w:t>4.2.</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Promovimi i të drejtave të njeriut</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_Toc531781614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25</w:t>
            </w:r>
            <w:r w:rsidR="00203437" w:rsidRPr="006B7A4B">
              <w:rPr>
                <w:rFonts w:ascii="Book Antiqua" w:hAnsi="Book Antiqua"/>
                <w:noProof/>
                <w:webHidden/>
                <w:sz w:val="20"/>
                <w:szCs w:val="20"/>
              </w:rPr>
              <w:fldChar w:fldCharType="end"/>
            </w:r>
          </w:hyperlink>
        </w:p>
        <w:p w14:paraId="6786E32C"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5" w:history="1">
            <w:r w:rsidR="00203437" w:rsidRPr="006B7A4B">
              <w:rPr>
                <w:rStyle w:val="Hyperlink"/>
                <w:rFonts w:ascii="Book Antiqua" w:hAnsi="Book Antiqua" w:cs="Times New Roman"/>
                <w:b/>
                <w:noProof/>
                <w:sz w:val="20"/>
                <w:szCs w:val="20"/>
                <w:lang w:val="sq-AL"/>
              </w:rPr>
              <w:t>4.3.</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Rritja e pjesëmarrjes në rrjete dhe nismave joqeveritare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_Toc531781615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25</w:t>
            </w:r>
            <w:r w:rsidR="00203437" w:rsidRPr="006B7A4B">
              <w:rPr>
                <w:rFonts w:ascii="Book Antiqua" w:hAnsi="Book Antiqua"/>
                <w:noProof/>
                <w:webHidden/>
                <w:sz w:val="20"/>
                <w:szCs w:val="20"/>
              </w:rPr>
              <w:fldChar w:fldCharType="end"/>
            </w:r>
          </w:hyperlink>
        </w:p>
        <w:p w14:paraId="3CC60B37" w14:textId="77777777" w:rsidR="00203437" w:rsidRPr="006B7A4B" w:rsidRDefault="00E715A3">
          <w:pPr>
            <w:pStyle w:val="TOC2"/>
            <w:tabs>
              <w:tab w:val="left" w:pos="660"/>
              <w:tab w:val="right" w:leader="dot" w:pos="9017"/>
            </w:tabs>
            <w:rPr>
              <w:rFonts w:ascii="Book Antiqua" w:eastAsiaTheme="minorEastAsia" w:hAnsi="Book Antiqua"/>
              <w:noProof/>
              <w:sz w:val="20"/>
              <w:szCs w:val="20"/>
            </w:rPr>
          </w:pPr>
          <w:hyperlink w:anchor="_Toc531781616" w:history="1">
            <w:r w:rsidR="00203437" w:rsidRPr="006B7A4B">
              <w:rPr>
                <w:rStyle w:val="Hyperlink"/>
                <w:rFonts w:ascii="Book Antiqua" w:hAnsi="Book Antiqua" w:cs="Times New Roman"/>
                <w:b/>
                <w:noProof/>
                <w:sz w:val="20"/>
                <w:szCs w:val="20"/>
                <w:lang w:val="sq-AL"/>
              </w:rPr>
              <w:t>5.</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PROMOVIMI I INTERESAVE EKONOMIKE TË REPUBLIKËS SË KOSOVËS</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_Toc531781616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27</w:t>
            </w:r>
            <w:r w:rsidR="00203437" w:rsidRPr="006B7A4B">
              <w:rPr>
                <w:rFonts w:ascii="Book Antiqua" w:hAnsi="Book Antiqua"/>
                <w:noProof/>
                <w:webHidden/>
                <w:sz w:val="20"/>
                <w:szCs w:val="20"/>
              </w:rPr>
              <w:fldChar w:fldCharType="end"/>
            </w:r>
          </w:hyperlink>
        </w:p>
        <w:p w14:paraId="14A91CF7"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7" w:history="1">
            <w:r w:rsidR="00203437" w:rsidRPr="006B7A4B">
              <w:rPr>
                <w:rStyle w:val="Hyperlink"/>
                <w:rFonts w:ascii="Book Antiqua" w:eastAsia="Batang" w:hAnsi="Book Antiqua" w:cs="Times New Roman"/>
                <w:noProof/>
                <w:sz w:val="20"/>
                <w:szCs w:val="20"/>
                <w:lang w:val="sq-AL"/>
              </w:rPr>
              <w:t>5.1.</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Forcimi i diplomacisë ekonomike përmes sistemit të integruar</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_Toc531781617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27</w:t>
            </w:r>
            <w:r w:rsidR="00203437" w:rsidRPr="006B7A4B">
              <w:rPr>
                <w:rFonts w:ascii="Book Antiqua" w:hAnsi="Book Antiqua"/>
                <w:noProof/>
                <w:webHidden/>
                <w:sz w:val="20"/>
                <w:szCs w:val="20"/>
              </w:rPr>
              <w:fldChar w:fldCharType="end"/>
            </w:r>
          </w:hyperlink>
        </w:p>
        <w:p w14:paraId="36C8FD5B"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8" w:history="1">
            <w:r w:rsidR="00203437" w:rsidRPr="006B7A4B">
              <w:rPr>
                <w:rStyle w:val="Hyperlink"/>
                <w:rFonts w:ascii="Book Antiqua" w:hAnsi="Book Antiqua" w:cs="Times New Roman"/>
                <w:b/>
                <w:noProof/>
                <w:sz w:val="20"/>
                <w:szCs w:val="20"/>
                <w:lang w:val="sq-AL"/>
              </w:rPr>
              <w:t>5.2.</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Promovimi i mundësive për investime me mobilizimin e diplomacisë</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_Toc531781618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28</w:t>
            </w:r>
            <w:r w:rsidR="00203437" w:rsidRPr="006B7A4B">
              <w:rPr>
                <w:rFonts w:ascii="Book Antiqua" w:hAnsi="Book Antiqua"/>
                <w:noProof/>
                <w:webHidden/>
                <w:sz w:val="20"/>
                <w:szCs w:val="20"/>
              </w:rPr>
              <w:fldChar w:fldCharType="end"/>
            </w:r>
          </w:hyperlink>
        </w:p>
        <w:p w14:paraId="57AC6CCA"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19" w:history="1">
            <w:r w:rsidR="00203437" w:rsidRPr="006B7A4B">
              <w:rPr>
                <w:rStyle w:val="Hyperlink"/>
                <w:rFonts w:ascii="Book Antiqua" w:hAnsi="Book Antiqua" w:cs="Times New Roman"/>
                <w:b/>
                <w:noProof/>
                <w:sz w:val="20"/>
                <w:szCs w:val="20"/>
                <w:lang w:val="sq-AL"/>
              </w:rPr>
              <w:t>5.3.</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Rritja e eksporteve përmes bashkëpunimit të diplomacisë së Republikës së Kosovës me sektorin privat dhe publik</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_Toc531781619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28</w:t>
            </w:r>
            <w:r w:rsidR="00203437" w:rsidRPr="006B7A4B">
              <w:rPr>
                <w:rFonts w:ascii="Book Antiqua" w:hAnsi="Book Antiqua"/>
                <w:noProof/>
                <w:webHidden/>
                <w:sz w:val="20"/>
                <w:szCs w:val="20"/>
              </w:rPr>
              <w:fldChar w:fldCharType="end"/>
            </w:r>
          </w:hyperlink>
        </w:p>
        <w:p w14:paraId="0CD66E55" w14:textId="77777777" w:rsidR="00203437" w:rsidRPr="006B7A4B" w:rsidRDefault="00E715A3">
          <w:pPr>
            <w:pStyle w:val="TOC2"/>
            <w:tabs>
              <w:tab w:val="left" w:pos="880"/>
              <w:tab w:val="right" w:leader="dot" w:pos="9017"/>
            </w:tabs>
            <w:rPr>
              <w:rFonts w:ascii="Book Antiqua" w:eastAsiaTheme="minorEastAsia" w:hAnsi="Book Antiqua"/>
              <w:noProof/>
              <w:sz w:val="20"/>
              <w:szCs w:val="20"/>
            </w:rPr>
          </w:pPr>
          <w:hyperlink w:anchor="_Toc531781620" w:history="1">
            <w:r w:rsidR="00203437" w:rsidRPr="006B7A4B">
              <w:rPr>
                <w:rStyle w:val="Hyperlink"/>
                <w:rFonts w:ascii="Book Antiqua" w:hAnsi="Book Antiqua" w:cs="Times New Roman"/>
                <w:b/>
                <w:noProof/>
                <w:sz w:val="20"/>
                <w:szCs w:val="20"/>
                <w:lang w:val="sq-AL"/>
              </w:rPr>
              <w:t>5.4.</w:t>
            </w:r>
            <w:r w:rsidR="00203437" w:rsidRPr="006B7A4B">
              <w:rPr>
                <w:rFonts w:ascii="Book Antiqua" w:eastAsiaTheme="minorEastAsia" w:hAnsi="Book Antiqua"/>
                <w:noProof/>
                <w:sz w:val="20"/>
                <w:szCs w:val="20"/>
              </w:rPr>
              <w:tab/>
            </w:r>
            <w:r w:rsidR="00203437" w:rsidRPr="006B7A4B">
              <w:rPr>
                <w:rStyle w:val="Hyperlink"/>
                <w:rFonts w:ascii="Book Antiqua" w:hAnsi="Book Antiqua" w:cs="Times New Roman"/>
                <w:b/>
                <w:noProof/>
                <w:sz w:val="20"/>
                <w:szCs w:val="20"/>
                <w:lang w:val="sq-AL"/>
              </w:rPr>
              <w:t>Forcimi i sektorit të turizmit për interesat ekonomike</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_Toc531781620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29</w:t>
            </w:r>
            <w:r w:rsidR="00203437" w:rsidRPr="006B7A4B">
              <w:rPr>
                <w:rFonts w:ascii="Book Antiqua" w:hAnsi="Book Antiqua"/>
                <w:noProof/>
                <w:webHidden/>
                <w:sz w:val="20"/>
                <w:szCs w:val="20"/>
              </w:rPr>
              <w:fldChar w:fldCharType="end"/>
            </w:r>
          </w:hyperlink>
        </w:p>
        <w:p w14:paraId="19536A67" w14:textId="77777777" w:rsidR="00203437" w:rsidRPr="006B7A4B" w:rsidRDefault="00E715A3">
          <w:pPr>
            <w:pStyle w:val="TOC1"/>
            <w:tabs>
              <w:tab w:val="left" w:pos="440"/>
              <w:tab w:val="right" w:leader="dot" w:pos="9017"/>
            </w:tabs>
            <w:rPr>
              <w:rFonts w:ascii="Book Antiqua" w:eastAsiaTheme="minorEastAsia" w:hAnsi="Book Antiqua"/>
              <w:noProof/>
              <w:sz w:val="20"/>
              <w:szCs w:val="20"/>
            </w:rPr>
          </w:pPr>
          <w:hyperlink w:anchor="_Toc531781621" w:history="1">
            <w:r w:rsidR="00203437" w:rsidRPr="006B7A4B">
              <w:rPr>
                <w:rStyle w:val="Hyperlink"/>
                <w:rFonts w:ascii="Book Antiqua" w:eastAsia="Batang" w:hAnsi="Book Antiqua" w:cs="Times New Roman"/>
                <w:b/>
                <w:noProof/>
                <w:sz w:val="20"/>
                <w:szCs w:val="20"/>
                <w:lang w:val="sq-AL"/>
              </w:rPr>
              <w:t>6.</w:t>
            </w:r>
            <w:r w:rsidR="00203437" w:rsidRPr="006B7A4B">
              <w:rPr>
                <w:rFonts w:ascii="Book Antiqua" w:eastAsiaTheme="minorEastAsia" w:hAnsi="Book Antiqua"/>
                <w:noProof/>
                <w:sz w:val="20"/>
                <w:szCs w:val="20"/>
              </w:rPr>
              <w:tab/>
            </w:r>
            <w:r w:rsidR="00203437" w:rsidRPr="006B7A4B">
              <w:rPr>
                <w:rStyle w:val="Hyperlink"/>
                <w:rFonts w:ascii="Book Antiqua" w:eastAsia="Batang" w:hAnsi="Book Antiqua" w:cs="Times New Roman"/>
                <w:b/>
                <w:noProof/>
                <w:sz w:val="20"/>
                <w:szCs w:val="20"/>
                <w:lang w:val="sq-AL"/>
              </w:rPr>
              <w:t>MEKANIZMAT E ZBATIMIT, MONITORIMIT DHE RAPORTIMIT</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_Toc531781621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30</w:t>
            </w:r>
            <w:r w:rsidR="00203437" w:rsidRPr="006B7A4B">
              <w:rPr>
                <w:rFonts w:ascii="Book Antiqua" w:hAnsi="Book Antiqua"/>
                <w:noProof/>
                <w:webHidden/>
                <w:sz w:val="20"/>
                <w:szCs w:val="20"/>
              </w:rPr>
              <w:fldChar w:fldCharType="end"/>
            </w:r>
          </w:hyperlink>
        </w:p>
        <w:p w14:paraId="3025BBC0" w14:textId="77777777" w:rsidR="00203437" w:rsidRPr="006B7A4B" w:rsidRDefault="00E715A3">
          <w:pPr>
            <w:pStyle w:val="TOC1"/>
            <w:tabs>
              <w:tab w:val="left" w:pos="440"/>
              <w:tab w:val="right" w:leader="dot" w:pos="9017"/>
            </w:tabs>
            <w:rPr>
              <w:rFonts w:ascii="Book Antiqua" w:eastAsiaTheme="minorEastAsia" w:hAnsi="Book Antiqua"/>
              <w:noProof/>
              <w:sz w:val="20"/>
              <w:szCs w:val="20"/>
            </w:rPr>
          </w:pPr>
          <w:hyperlink w:anchor="_Toc531781622" w:history="1">
            <w:r w:rsidR="00203437" w:rsidRPr="006B7A4B">
              <w:rPr>
                <w:rStyle w:val="Hyperlink"/>
                <w:rFonts w:ascii="Book Antiqua" w:eastAsia="Batang" w:hAnsi="Book Antiqua" w:cs="Times New Roman"/>
                <w:b/>
                <w:noProof/>
                <w:sz w:val="20"/>
                <w:szCs w:val="20"/>
                <w:lang w:val="sq-AL"/>
              </w:rPr>
              <w:t>7.</w:t>
            </w:r>
            <w:r w:rsidR="00203437" w:rsidRPr="006B7A4B">
              <w:rPr>
                <w:rFonts w:ascii="Book Antiqua" w:eastAsiaTheme="minorEastAsia" w:hAnsi="Book Antiqua"/>
                <w:noProof/>
                <w:sz w:val="20"/>
                <w:szCs w:val="20"/>
              </w:rPr>
              <w:tab/>
            </w:r>
            <w:r w:rsidR="00203437" w:rsidRPr="006B7A4B">
              <w:rPr>
                <w:rStyle w:val="Hyperlink"/>
                <w:rFonts w:ascii="Book Antiqua" w:eastAsia="Batang" w:hAnsi="Book Antiqua" w:cs="Times New Roman"/>
                <w:b/>
                <w:noProof/>
                <w:sz w:val="20"/>
                <w:szCs w:val="20"/>
                <w:lang w:val="sq-AL"/>
              </w:rPr>
              <w:t>NDIKIMI BUXHETOR DHE ZBATIMI I STRATEGJISË</w:t>
            </w:r>
            <w:r w:rsidR="00203437" w:rsidRPr="006B7A4B">
              <w:rPr>
                <w:rFonts w:ascii="Book Antiqua" w:hAnsi="Book Antiqua"/>
                <w:noProof/>
                <w:webHidden/>
                <w:sz w:val="20"/>
                <w:szCs w:val="20"/>
              </w:rPr>
              <w:tab/>
            </w:r>
            <w:r w:rsidR="00203437" w:rsidRPr="006B7A4B">
              <w:rPr>
                <w:rFonts w:ascii="Book Antiqua" w:hAnsi="Book Antiqua"/>
                <w:noProof/>
                <w:webHidden/>
                <w:sz w:val="20"/>
                <w:szCs w:val="20"/>
              </w:rPr>
              <w:fldChar w:fldCharType="begin"/>
            </w:r>
            <w:r w:rsidR="00203437" w:rsidRPr="006B7A4B">
              <w:rPr>
                <w:rFonts w:ascii="Book Antiqua" w:hAnsi="Book Antiqua"/>
                <w:noProof/>
                <w:webHidden/>
                <w:sz w:val="20"/>
                <w:szCs w:val="20"/>
              </w:rPr>
              <w:instrText xml:space="preserve"> PAGEREF _Toc531781622 \h </w:instrText>
            </w:r>
            <w:r w:rsidR="00203437" w:rsidRPr="006B7A4B">
              <w:rPr>
                <w:rFonts w:ascii="Book Antiqua" w:hAnsi="Book Antiqua"/>
                <w:noProof/>
                <w:webHidden/>
                <w:sz w:val="20"/>
                <w:szCs w:val="20"/>
              </w:rPr>
            </w:r>
            <w:r w:rsidR="00203437" w:rsidRPr="006B7A4B">
              <w:rPr>
                <w:rFonts w:ascii="Book Antiqua" w:hAnsi="Book Antiqua"/>
                <w:noProof/>
                <w:webHidden/>
                <w:sz w:val="20"/>
                <w:szCs w:val="20"/>
              </w:rPr>
              <w:fldChar w:fldCharType="separate"/>
            </w:r>
            <w:r w:rsidR="00FB096F">
              <w:rPr>
                <w:rFonts w:ascii="Book Antiqua" w:hAnsi="Book Antiqua"/>
                <w:noProof/>
                <w:webHidden/>
                <w:sz w:val="20"/>
                <w:szCs w:val="20"/>
              </w:rPr>
              <w:t>31</w:t>
            </w:r>
            <w:r w:rsidR="00203437" w:rsidRPr="006B7A4B">
              <w:rPr>
                <w:rFonts w:ascii="Book Antiqua" w:hAnsi="Book Antiqua"/>
                <w:noProof/>
                <w:webHidden/>
                <w:sz w:val="20"/>
                <w:szCs w:val="20"/>
              </w:rPr>
              <w:fldChar w:fldCharType="end"/>
            </w:r>
          </w:hyperlink>
        </w:p>
        <w:p w14:paraId="32A06F6C" w14:textId="77777777" w:rsidR="002F70BB" w:rsidRPr="006B7A4B" w:rsidRDefault="00E150FF" w:rsidP="005E6459">
          <w:pPr>
            <w:spacing w:line="240" w:lineRule="auto"/>
            <w:rPr>
              <w:rFonts w:ascii="Book Antiqua" w:hAnsi="Book Antiqua"/>
              <w:lang w:val="sq-AL"/>
            </w:rPr>
          </w:pPr>
          <w:r w:rsidRPr="006B7A4B">
            <w:rPr>
              <w:rFonts w:ascii="Book Antiqua" w:hAnsi="Book Antiqua"/>
              <w:b/>
              <w:bCs/>
              <w:noProof/>
              <w:sz w:val="20"/>
              <w:szCs w:val="20"/>
              <w:lang w:val="sq-AL"/>
            </w:rPr>
            <w:fldChar w:fldCharType="end"/>
          </w:r>
        </w:p>
      </w:sdtContent>
    </w:sdt>
    <w:p w14:paraId="4FDF3E54" w14:textId="77777777" w:rsidR="005E6459" w:rsidRPr="006B7A4B" w:rsidRDefault="005E6459" w:rsidP="005E6459">
      <w:pPr>
        <w:pStyle w:val="Heading1"/>
        <w:spacing w:after="160" w:line="240" w:lineRule="auto"/>
        <w:rPr>
          <w:rFonts w:ascii="Book Antiqua" w:eastAsia="Times New Roman" w:hAnsi="Book Antiqua" w:cs="Times New Roman"/>
          <w:b/>
          <w:bCs/>
          <w:color w:val="auto"/>
          <w:sz w:val="24"/>
          <w:szCs w:val="24"/>
          <w:lang w:val="sq-AL"/>
        </w:rPr>
      </w:pPr>
    </w:p>
    <w:p w14:paraId="4266E9EB" w14:textId="77777777" w:rsidR="002F70BB" w:rsidRPr="006B7A4B" w:rsidRDefault="002F70BB" w:rsidP="005E6459">
      <w:pPr>
        <w:pStyle w:val="Heading1"/>
        <w:spacing w:after="160" w:line="240" w:lineRule="auto"/>
        <w:rPr>
          <w:rFonts w:ascii="Book Antiqua" w:eastAsia="Times New Roman" w:hAnsi="Book Antiqua" w:cs="Times New Roman"/>
          <w:b/>
          <w:bCs/>
          <w:color w:val="auto"/>
          <w:sz w:val="24"/>
          <w:szCs w:val="24"/>
          <w:u w:val="single"/>
          <w:lang w:val="sq-AL"/>
        </w:rPr>
      </w:pPr>
      <w:bookmarkStart w:id="0" w:name="_Toc531781591"/>
      <w:r w:rsidRPr="006B7A4B">
        <w:rPr>
          <w:rFonts w:ascii="Book Antiqua" w:eastAsia="Times New Roman" w:hAnsi="Book Antiqua" w:cs="Times New Roman"/>
          <w:b/>
          <w:bCs/>
          <w:color w:val="auto"/>
          <w:sz w:val="24"/>
          <w:szCs w:val="24"/>
          <w:u w:val="single"/>
          <w:lang w:val="sq-AL"/>
        </w:rPr>
        <w:t>SHKURTESAT</w:t>
      </w:r>
      <w:bookmarkEnd w:id="0"/>
    </w:p>
    <w:p w14:paraId="0128A834" w14:textId="77777777" w:rsidR="004C0AD4" w:rsidRPr="006B7A4B" w:rsidRDefault="004C0AD4" w:rsidP="005E6459">
      <w:pPr>
        <w:spacing w:line="240" w:lineRule="auto"/>
        <w:rPr>
          <w:rFonts w:ascii="Book Antiqua" w:hAnsi="Book Antiqua" w:cs="Times New Roman"/>
          <w:lang w:val="sq-AL"/>
        </w:rPr>
        <w:sectPr w:rsidR="004C0AD4" w:rsidRPr="006B7A4B" w:rsidSect="001509DE">
          <w:headerReference w:type="default" r:id="rId8"/>
          <w:footerReference w:type="default" r:id="rId9"/>
          <w:pgSz w:w="11907" w:h="16839" w:code="9"/>
          <w:pgMar w:top="1440" w:right="1440" w:bottom="1440" w:left="1440" w:header="720" w:footer="720" w:gutter="0"/>
          <w:cols w:space="720"/>
          <w:docGrid w:linePitch="360"/>
        </w:sectPr>
      </w:pPr>
    </w:p>
    <w:p w14:paraId="0FC97F7A" w14:textId="77777777" w:rsidR="00E10832" w:rsidRPr="006B7A4B" w:rsidRDefault="00E10832" w:rsidP="005E6459">
      <w:pPr>
        <w:spacing w:line="240" w:lineRule="auto"/>
        <w:rPr>
          <w:rFonts w:ascii="Book Antiqua" w:hAnsi="Book Antiqua" w:cs="Times New Roman"/>
          <w:lang w:val="sq-AL"/>
        </w:rPr>
      </w:pPr>
      <w:r w:rsidRPr="006B7A4B">
        <w:rPr>
          <w:rFonts w:ascii="Book Antiqua" w:hAnsi="Book Antiqua" w:cs="Times New Roman"/>
          <w:b/>
          <w:lang w:val="sq-AL"/>
        </w:rPr>
        <w:lastRenderedPageBreak/>
        <w:t>A5</w:t>
      </w:r>
      <w:r w:rsidRPr="006B7A4B">
        <w:rPr>
          <w:rFonts w:ascii="Book Antiqua" w:hAnsi="Book Antiqua" w:cs="Times New Roman"/>
          <w:lang w:val="sq-AL"/>
        </w:rPr>
        <w:t xml:space="preserve"> </w:t>
      </w:r>
      <w:r w:rsidR="004D65A7" w:rsidRPr="006B7A4B">
        <w:rPr>
          <w:rFonts w:ascii="Book Antiqua" w:hAnsi="Book Antiqua" w:cs="Times New Roman"/>
          <w:lang w:val="sq-AL"/>
        </w:rPr>
        <w:t>–</w:t>
      </w:r>
      <w:r w:rsidRPr="006B7A4B">
        <w:rPr>
          <w:rFonts w:ascii="Book Antiqua" w:hAnsi="Book Antiqua" w:cs="Times New Roman"/>
          <w:lang w:val="sq-AL"/>
        </w:rPr>
        <w:t xml:space="preserve"> </w:t>
      </w:r>
      <w:r w:rsidR="004D65A7" w:rsidRPr="006B7A4B">
        <w:rPr>
          <w:rFonts w:ascii="Book Antiqua" w:hAnsi="Book Antiqua" w:cs="Times New Roman"/>
          <w:lang w:val="sq-AL"/>
        </w:rPr>
        <w:t>Karta SHBA – Adriatik; Karta e Adriatikut</w:t>
      </w:r>
    </w:p>
    <w:p w14:paraId="402C21B8" w14:textId="6DE06D55" w:rsidR="00EC4FD9" w:rsidRPr="006B7A4B" w:rsidRDefault="00EC4FD9" w:rsidP="005E6459">
      <w:pPr>
        <w:spacing w:line="240" w:lineRule="auto"/>
        <w:rPr>
          <w:rFonts w:ascii="Book Antiqua" w:hAnsi="Book Antiqua" w:cs="Times New Roman"/>
          <w:lang w:val="sq-AL"/>
        </w:rPr>
      </w:pPr>
      <w:r w:rsidRPr="006B7A4B">
        <w:rPr>
          <w:rFonts w:ascii="Book Antiqua" w:hAnsi="Book Antiqua" w:cs="Times New Roman"/>
          <w:b/>
          <w:lang w:val="sq-AL"/>
        </w:rPr>
        <w:t>AIMF</w:t>
      </w:r>
      <w:r w:rsidRPr="006B7A4B">
        <w:rPr>
          <w:rFonts w:ascii="Book Antiqua" w:hAnsi="Book Antiqua" w:cs="Times New Roman"/>
          <w:lang w:val="sq-AL"/>
        </w:rPr>
        <w:t xml:space="preserve"> – </w:t>
      </w:r>
      <w:r w:rsidR="006B7A4B">
        <w:rPr>
          <w:rFonts w:ascii="Book Antiqua" w:hAnsi="Book Antiqua"/>
          <w:sz w:val="24"/>
          <w:szCs w:val="24"/>
          <w:lang w:val="sq-AL"/>
        </w:rPr>
        <w:t>Shoqata Ndërkombëtare</w:t>
      </w:r>
      <w:r w:rsidR="00636243" w:rsidRPr="006B7A4B">
        <w:rPr>
          <w:rFonts w:ascii="Book Antiqua" w:hAnsi="Book Antiqua"/>
          <w:sz w:val="24"/>
          <w:szCs w:val="24"/>
          <w:lang w:val="sq-AL"/>
        </w:rPr>
        <w:t xml:space="preserve"> e Komunave Frankofone</w:t>
      </w:r>
    </w:p>
    <w:p w14:paraId="7816703C" w14:textId="77777777" w:rsidR="00EC4FD9" w:rsidRPr="006B7A4B" w:rsidRDefault="00EC4FD9" w:rsidP="005E6459">
      <w:pPr>
        <w:spacing w:line="240" w:lineRule="auto"/>
        <w:rPr>
          <w:rFonts w:ascii="Book Antiqua" w:hAnsi="Book Antiqua" w:cs="Times New Roman"/>
          <w:lang w:val="sq-AL"/>
        </w:rPr>
      </w:pPr>
      <w:r w:rsidRPr="006B7A4B">
        <w:rPr>
          <w:rFonts w:ascii="Book Antiqua" w:hAnsi="Book Antiqua" w:cs="Times New Roman"/>
          <w:b/>
          <w:lang w:val="sq-AL"/>
        </w:rPr>
        <w:t>BE</w:t>
      </w:r>
      <w:r w:rsidRPr="006B7A4B">
        <w:rPr>
          <w:rFonts w:ascii="Book Antiqua" w:hAnsi="Book Antiqua" w:cs="Times New Roman"/>
          <w:lang w:val="sq-AL"/>
        </w:rPr>
        <w:t xml:space="preserve"> </w:t>
      </w:r>
      <w:r w:rsidR="0005670D" w:rsidRPr="006B7A4B">
        <w:rPr>
          <w:rFonts w:ascii="Book Antiqua" w:hAnsi="Book Antiqua" w:cs="Times New Roman"/>
          <w:lang w:val="sq-AL"/>
        </w:rPr>
        <w:t>–</w:t>
      </w:r>
      <w:r w:rsidRPr="006B7A4B">
        <w:rPr>
          <w:rFonts w:ascii="Book Antiqua" w:hAnsi="Book Antiqua" w:cs="Times New Roman"/>
          <w:lang w:val="sq-AL"/>
        </w:rPr>
        <w:t xml:space="preserve"> </w:t>
      </w:r>
      <w:r w:rsidR="004D65A7" w:rsidRPr="006B7A4B">
        <w:rPr>
          <w:rFonts w:ascii="Book Antiqua" w:hAnsi="Book Antiqua" w:cs="Times New Roman"/>
          <w:lang w:val="sq-AL"/>
        </w:rPr>
        <w:t>Bashkimi Evropian</w:t>
      </w:r>
    </w:p>
    <w:p w14:paraId="21175BA6" w14:textId="77777777" w:rsidR="0005670D" w:rsidRPr="006B7A4B" w:rsidRDefault="00A848B9" w:rsidP="005E6459">
      <w:pPr>
        <w:spacing w:line="240" w:lineRule="auto"/>
        <w:rPr>
          <w:rFonts w:ascii="Book Antiqua" w:hAnsi="Book Antiqua" w:cs="Times New Roman"/>
          <w:lang w:val="sq-AL"/>
        </w:rPr>
      </w:pPr>
      <w:r w:rsidRPr="006B7A4B">
        <w:rPr>
          <w:rFonts w:ascii="Book Antiqua" w:hAnsi="Book Antiqua"/>
          <w:b/>
          <w:sz w:val="24"/>
          <w:szCs w:val="24"/>
          <w:lang w:val="sq-AL"/>
        </w:rPr>
        <w:t>EEAS</w:t>
      </w:r>
      <w:r w:rsidRPr="006B7A4B">
        <w:rPr>
          <w:rFonts w:ascii="Book Antiqua" w:hAnsi="Book Antiqua"/>
          <w:sz w:val="24"/>
          <w:szCs w:val="24"/>
          <w:lang w:val="sq-AL"/>
        </w:rPr>
        <w:t xml:space="preserve"> – Shërbimi Evropian për Veprim të Jashtëm </w:t>
      </w:r>
    </w:p>
    <w:p w14:paraId="1823A2B5" w14:textId="77777777" w:rsidR="000C2157" w:rsidRPr="006B7A4B" w:rsidRDefault="000C2157" w:rsidP="005E6459">
      <w:pPr>
        <w:spacing w:line="240" w:lineRule="auto"/>
        <w:rPr>
          <w:rFonts w:ascii="Book Antiqua" w:hAnsi="Book Antiqua" w:cs="Times New Roman"/>
          <w:b/>
          <w:lang w:val="sq-AL"/>
        </w:rPr>
      </w:pPr>
      <w:r w:rsidRPr="006B7A4B">
        <w:rPr>
          <w:rFonts w:ascii="Book Antiqua" w:hAnsi="Book Antiqua" w:cs="Times New Roman"/>
          <w:b/>
          <w:lang w:val="sq-AL"/>
        </w:rPr>
        <w:t xml:space="preserve">ERA </w:t>
      </w:r>
      <w:r w:rsidRPr="006B7A4B">
        <w:rPr>
          <w:rFonts w:ascii="Book Antiqua" w:hAnsi="Book Antiqua" w:cs="Times New Roman"/>
          <w:lang w:val="sq-AL"/>
        </w:rPr>
        <w:t>–</w:t>
      </w:r>
      <w:r w:rsidRPr="006B7A4B">
        <w:rPr>
          <w:rFonts w:ascii="Book Antiqua" w:hAnsi="Book Antiqua" w:cs="Times New Roman"/>
          <w:b/>
          <w:lang w:val="sq-AL"/>
        </w:rPr>
        <w:t xml:space="preserve"> </w:t>
      </w:r>
      <w:r w:rsidRPr="006B7A4B">
        <w:rPr>
          <w:rFonts w:ascii="Book Antiqua" w:hAnsi="Book Antiqua" w:cs="Times New Roman"/>
          <w:lang w:val="sq-AL"/>
        </w:rPr>
        <w:t>Agjenda e Reformave Evropiane</w:t>
      </w:r>
    </w:p>
    <w:p w14:paraId="2A25C476" w14:textId="77777777" w:rsidR="00EC4FD9" w:rsidRPr="006B7A4B" w:rsidRDefault="00EC4FD9" w:rsidP="005E6459">
      <w:pPr>
        <w:spacing w:line="240" w:lineRule="auto"/>
        <w:rPr>
          <w:rFonts w:ascii="Book Antiqua" w:hAnsi="Book Antiqua" w:cs="Times New Roman"/>
          <w:lang w:val="sq-AL"/>
        </w:rPr>
      </w:pPr>
      <w:r w:rsidRPr="006B7A4B">
        <w:rPr>
          <w:rFonts w:ascii="Book Antiqua" w:hAnsi="Book Antiqua" w:cs="Times New Roman"/>
          <w:b/>
          <w:lang w:val="sq-AL"/>
        </w:rPr>
        <w:t xml:space="preserve">Frankofoni </w:t>
      </w:r>
      <w:r w:rsidR="004D65A7" w:rsidRPr="006B7A4B">
        <w:rPr>
          <w:rFonts w:ascii="Book Antiqua" w:hAnsi="Book Antiqua" w:cs="Times New Roman"/>
          <w:lang w:val="sq-AL"/>
        </w:rPr>
        <w:t>–</w:t>
      </w:r>
      <w:r w:rsidRPr="006B7A4B">
        <w:rPr>
          <w:rFonts w:ascii="Book Antiqua" w:hAnsi="Book Antiqua" w:cs="Times New Roman"/>
          <w:lang w:val="sq-AL"/>
        </w:rPr>
        <w:t xml:space="preserve"> </w:t>
      </w:r>
      <w:r w:rsidR="004D65A7" w:rsidRPr="006B7A4B">
        <w:rPr>
          <w:rFonts w:ascii="Book Antiqua" w:hAnsi="Book Antiqua" w:cs="Times New Roman"/>
          <w:lang w:val="sq-AL"/>
        </w:rPr>
        <w:t>Organizata Nd</w:t>
      </w:r>
      <w:r w:rsidR="00FA7C61" w:rsidRPr="006B7A4B">
        <w:rPr>
          <w:rFonts w:ascii="Book Antiqua" w:hAnsi="Book Antiqua" w:cs="Times New Roman"/>
          <w:lang w:val="sq-AL"/>
        </w:rPr>
        <w:t>ë</w:t>
      </w:r>
      <w:r w:rsidR="004D65A7" w:rsidRPr="006B7A4B">
        <w:rPr>
          <w:rFonts w:ascii="Book Antiqua" w:hAnsi="Book Antiqua" w:cs="Times New Roman"/>
          <w:lang w:val="sq-AL"/>
        </w:rPr>
        <w:t>rkomb</w:t>
      </w:r>
      <w:r w:rsidR="00FA7C61" w:rsidRPr="006B7A4B">
        <w:rPr>
          <w:rFonts w:ascii="Book Antiqua" w:hAnsi="Book Antiqua" w:cs="Times New Roman"/>
          <w:lang w:val="sq-AL"/>
        </w:rPr>
        <w:t>ë</w:t>
      </w:r>
      <w:r w:rsidR="004D65A7" w:rsidRPr="006B7A4B">
        <w:rPr>
          <w:rFonts w:ascii="Book Antiqua" w:hAnsi="Book Antiqua" w:cs="Times New Roman"/>
          <w:lang w:val="sq-AL"/>
        </w:rPr>
        <w:t>tare e Frankofonis</w:t>
      </w:r>
      <w:r w:rsidR="00FA7C61" w:rsidRPr="006B7A4B">
        <w:rPr>
          <w:rFonts w:ascii="Book Antiqua" w:hAnsi="Book Antiqua" w:cs="Times New Roman"/>
          <w:lang w:val="sq-AL"/>
        </w:rPr>
        <w:t>ë</w:t>
      </w:r>
    </w:p>
    <w:p w14:paraId="05EE9A05" w14:textId="77777777" w:rsidR="001F432A" w:rsidRPr="006B7A4B" w:rsidRDefault="001F432A" w:rsidP="005E6459">
      <w:pPr>
        <w:spacing w:line="240" w:lineRule="auto"/>
        <w:rPr>
          <w:rFonts w:ascii="Book Antiqua" w:hAnsi="Book Antiqua" w:cs="Times New Roman"/>
          <w:lang w:val="sq-AL"/>
        </w:rPr>
      </w:pPr>
      <w:r w:rsidRPr="006B7A4B">
        <w:rPr>
          <w:rFonts w:ascii="Book Antiqua" w:hAnsi="Book Antiqua" w:cs="Times New Roman"/>
          <w:b/>
          <w:lang w:val="sq-AL"/>
        </w:rPr>
        <w:t>FSK</w:t>
      </w:r>
      <w:r w:rsidRPr="006B7A4B">
        <w:rPr>
          <w:rFonts w:ascii="Book Antiqua" w:hAnsi="Book Antiqua" w:cs="Times New Roman"/>
          <w:lang w:val="sq-AL"/>
        </w:rPr>
        <w:t xml:space="preserve"> – Forca e Sigurisë e Kosovës</w:t>
      </w:r>
    </w:p>
    <w:p w14:paraId="2D97594E" w14:textId="77777777" w:rsidR="00EC4FD9" w:rsidRPr="006B7A4B" w:rsidRDefault="00EC4FD9" w:rsidP="005E6459">
      <w:pPr>
        <w:spacing w:line="240" w:lineRule="auto"/>
        <w:rPr>
          <w:rFonts w:ascii="Book Antiqua" w:hAnsi="Book Antiqua" w:cs="Times New Roman"/>
          <w:lang w:val="sq-AL"/>
        </w:rPr>
      </w:pPr>
      <w:r w:rsidRPr="006B7A4B">
        <w:rPr>
          <w:rFonts w:ascii="Book Antiqua" w:hAnsi="Book Antiqua" w:cs="Times New Roman"/>
          <w:b/>
          <w:lang w:val="sq-AL"/>
        </w:rPr>
        <w:t>INTERPOL</w:t>
      </w:r>
      <w:r w:rsidRPr="006B7A4B">
        <w:rPr>
          <w:rFonts w:ascii="Book Antiqua" w:hAnsi="Book Antiqua" w:cs="Times New Roman"/>
          <w:lang w:val="sq-AL"/>
        </w:rPr>
        <w:t xml:space="preserve"> – </w:t>
      </w:r>
      <w:r w:rsidR="004D65A7" w:rsidRPr="006B7A4B">
        <w:rPr>
          <w:rFonts w:ascii="Book Antiqua" w:hAnsi="Book Antiqua" w:cs="Times New Roman"/>
          <w:lang w:val="sq-AL"/>
        </w:rPr>
        <w:t>Organizata Nd</w:t>
      </w:r>
      <w:r w:rsidR="00FA7C61" w:rsidRPr="006B7A4B">
        <w:rPr>
          <w:rFonts w:ascii="Book Antiqua" w:hAnsi="Book Antiqua" w:cs="Times New Roman"/>
          <w:lang w:val="sq-AL"/>
        </w:rPr>
        <w:t>ë</w:t>
      </w:r>
      <w:r w:rsidR="004D65A7" w:rsidRPr="006B7A4B">
        <w:rPr>
          <w:rFonts w:ascii="Book Antiqua" w:hAnsi="Book Antiqua" w:cs="Times New Roman"/>
          <w:lang w:val="sq-AL"/>
        </w:rPr>
        <w:t>rkomb</w:t>
      </w:r>
      <w:r w:rsidR="00FA7C61" w:rsidRPr="006B7A4B">
        <w:rPr>
          <w:rFonts w:ascii="Book Antiqua" w:hAnsi="Book Antiqua" w:cs="Times New Roman"/>
          <w:lang w:val="sq-AL"/>
        </w:rPr>
        <w:t>ë</w:t>
      </w:r>
      <w:r w:rsidR="004D65A7" w:rsidRPr="006B7A4B">
        <w:rPr>
          <w:rFonts w:ascii="Book Antiqua" w:hAnsi="Book Antiqua" w:cs="Times New Roman"/>
          <w:lang w:val="sq-AL"/>
        </w:rPr>
        <w:t>tare e Policis</w:t>
      </w:r>
      <w:r w:rsidR="00FA7C61" w:rsidRPr="006B7A4B">
        <w:rPr>
          <w:rFonts w:ascii="Book Antiqua" w:hAnsi="Book Antiqua" w:cs="Times New Roman"/>
          <w:lang w:val="sq-AL"/>
        </w:rPr>
        <w:t>ë</w:t>
      </w:r>
    </w:p>
    <w:p w14:paraId="2249D49D" w14:textId="77777777" w:rsidR="004F1976" w:rsidRPr="006B7A4B" w:rsidRDefault="004F1976" w:rsidP="005E6459">
      <w:pPr>
        <w:spacing w:line="240" w:lineRule="auto"/>
        <w:rPr>
          <w:rFonts w:ascii="Book Antiqua" w:hAnsi="Book Antiqua" w:cs="Times New Roman"/>
          <w:lang w:val="sq-AL"/>
        </w:rPr>
      </w:pPr>
      <w:r w:rsidRPr="006B7A4B">
        <w:rPr>
          <w:rFonts w:ascii="Book Antiqua" w:hAnsi="Book Antiqua" w:cs="Times New Roman"/>
          <w:b/>
          <w:lang w:val="sq-AL"/>
        </w:rPr>
        <w:t>KB</w:t>
      </w:r>
      <w:r w:rsidRPr="006B7A4B">
        <w:rPr>
          <w:rFonts w:ascii="Book Antiqua" w:hAnsi="Book Antiqua" w:cs="Times New Roman"/>
          <w:lang w:val="sq-AL"/>
        </w:rPr>
        <w:t xml:space="preserve"> </w:t>
      </w:r>
      <w:r w:rsidR="0005670D" w:rsidRPr="006B7A4B">
        <w:rPr>
          <w:rFonts w:ascii="Book Antiqua" w:hAnsi="Book Antiqua" w:cs="Times New Roman"/>
          <w:lang w:val="sq-AL"/>
        </w:rPr>
        <w:t>–</w:t>
      </w:r>
      <w:r w:rsidR="004D65A7" w:rsidRPr="006B7A4B">
        <w:rPr>
          <w:rFonts w:ascii="Book Antiqua" w:hAnsi="Book Antiqua" w:cs="Times New Roman"/>
          <w:lang w:val="sq-AL"/>
        </w:rPr>
        <w:t xml:space="preserve">Kombet e Bashkuara </w:t>
      </w:r>
    </w:p>
    <w:p w14:paraId="056E4542" w14:textId="77777777" w:rsidR="009246B3" w:rsidRPr="006B7A4B" w:rsidRDefault="009246B3" w:rsidP="005E6459">
      <w:pPr>
        <w:spacing w:line="240" w:lineRule="auto"/>
        <w:rPr>
          <w:rFonts w:ascii="Book Antiqua" w:hAnsi="Book Antiqua" w:cs="Times New Roman"/>
          <w:lang w:val="sq-AL"/>
        </w:rPr>
      </w:pPr>
      <w:r w:rsidRPr="006B7A4B">
        <w:rPr>
          <w:rFonts w:ascii="Book Antiqua" w:hAnsi="Book Antiqua" w:cs="Times New Roman"/>
          <w:b/>
          <w:lang w:val="sq-AL"/>
        </w:rPr>
        <w:t>KFOR</w:t>
      </w:r>
      <w:r w:rsidRPr="006B7A4B">
        <w:rPr>
          <w:rFonts w:ascii="Book Antiqua" w:hAnsi="Book Antiqua" w:cs="Times New Roman"/>
          <w:lang w:val="sq-AL"/>
        </w:rPr>
        <w:t xml:space="preserve"> </w:t>
      </w:r>
      <w:r w:rsidR="004D65A7" w:rsidRPr="006B7A4B">
        <w:rPr>
          <w:rFonts w:ascii="Book Antiqua" w:hAnsi="Book Antiqua" w:cs="Times New Roman"/>
          <w:lang w:val="sq-AL"/>
        </w:rPr>
        <w:t>–</w:t>
      </w:r>
      <w:r w:rsidRPr="006B7A4B">
        <w:rPr>
          <w:rFonts w:ascii="Book Antiqua" w:hAnsi="Book Antiqua" w:cs="Times New Roman"/>
          <w:lang w:val="sq-AL"/>
        </w:rPr>
        <w:t xml:space="preserve"> </w:t>
      </w:r>
      <w:r w:rsidR="004D65A7" w:rsidRPr="006B7A4B">
        <w:rPr>
          <w:rFonts w:ascii="Book Antiqua" w:hAnsi="Book Antiqua" w:cs="Times New Roman"/>
          <w:lang w:val="sq-AL"/>
        </w:rPr>
        <w:t>Forcat e NATO-s n</w:t>
      </w:r>
      <w:r w:rsidR="00FA7C61" w:rsidRPr="006B7A4B">
        <w:rPr>
          <w:rFonts w:ascii="Book Antiqua" w:hAnsi="Book Antiqua" w:cs="Times New Roman"/>
          <w:lang w:val="sq-AL"/>
        </w:rPr>
        <w:t>ë</w:t>
      </w:r>
      <w:r w:rsidR="004D65A7" w:rsidRPr="006B7A4B">
        <w:rPr>
          <w:rFonts w:ascii="Book Antiqua" w:hAnsi="Book Antiqua" w:cs="Times New Roman"/>
          <w:lang w:val="sq-AL"/>
        </w:rPr>
        <w:t xml:space="preserve"> Kosov</w:t>
      </w:r>
      <w:r w:rsidR="00FA7C61" w:rsidRPr="006B7A4B">
        <w:rPr>
          <w:rFonts w:ascii="Book Antiqua" w:hAnsi="Book Antiqua" w:cs="Times New Roman"/>
          <w:lang w:val="sq-AL"/>
        </w:rPr>
        <w:t>ë</w:t>
      </w:r>
    </w:p>
    <w:p w14:paraId="7263AD9F" w14:textId="77777777" w:rsidR="007330D5" w:rsidRPr="006B7A4B" w:rsidRDefault="007330D5" w:rsidP="005E6459">
      <w:pPr>
        <w:spacing w:line="240" w:lineRule="auto"/>
        <w:rPr>
          <w:rFonts w:ascii="Book Antiqua" w:hAnsi="Book Antiqua" w:cs="Times New Roman"/>
          <w:lang w:val="sq-AL"/>
        </w:rPr>
      </w:pPr>
      <w:r w:rsidRPr="006B7A4B">
        <w:rPr>
          <w:rFonts w:ascii="Book Antiqua" w:hAnsi="Book Antiqua" w:cs="Times New Roman"/>
          <w:b/>
          <w:lang w:val="sq-AL"/>
        </w:rPr>
        <w:t>KiE</w:t>
      </w:r>
      <w:r w:rsidRPr="006B7A4B">
        <w:rPr>
          <w:rFonts w:ascii="Book Antiqua" w:hAnsi="Book Antiqua" w:cs="Times New Roman"/>
          <w:lang w:val="sq-AL"/>
        </w:rPr>
        <w:t xml:space="preserve"> </w:t>
      </w:r>
      <w:r w:rsidR="004D65A7" w:rsidRPr="006B7A4B">
        <w:rPr>
          <w:rFonts w:ascii="Book Antiqua" w:hAnsi="Book Antiqua" w:cs="Times New Roman"/>
          <w:lang w:val="sq-AL"/>
        </w:rPr>
        <w:t>–</w:t>
      </w:r>
      <w:r w:rsidRPr="006B7A4B">
        <w:rPr>
          <w:rFonts w:ascii="Book Antiqua" w:hAnsi="Book Antiqua" w:cs="Times New Roman"/>
          <w:lang w:val="sq-AL"/>
        </w:rPr>
        <w:t xml:space="preserve"> </w:t>
      </w:r>
      <w:r w:rsidR="004D65A7" w:rsidRPr="006B7A4B">
        <w:rPr>
          <w:rFonts w:ascii="Book Antiqua" w:hAnsi="Book Antiqua" w:cs="Times New Roman"/>
          <w:lang w:val="sq-AL"/>
        </w:rPr>
        <w:t>K</w:t>
      </w:r>
      <w:r w:rsidR="00FA7C61" w:rsidRPr="006B7A4B">
        <w:rPr>
          <w:rFonts w:ascii="Book Antiqua" w:hAnsi="Book Antiqua" w:cs="Times New Roman"/>
          <w:lang w:val="sq-AL"/>
        </w:rPr>
        <w:t>ë</w:t>
      </w:r>
      <w:r w:rsidR="004D65A7" w:rsidRPr="006B7A4B">
        <w:rPr>
          <w:rFonts w:ascii="Book Antiqua" w:hAnsi="Book Antiqua" w:cs="Times New Roman"/>
          <w:lang w:val="sq-AL"/>
        </w:rPr>
        <w:t>shilli i Evrop</w:t>
      </w:r>
      <w:r w:rsidR="00FA7C61" w:rsidRPr="006B7A4B">
        <w:rPr>
          <w:rFonts w:ascii="Book Antiqua" w:hAnsi="Book Antiqua" w:cs="Times New Roman"/>
          <w:lang w:val="sq-AL"/>
        </w:rPr>
        <w:t>ë</w:t>
      </w:r>
      <w:r w:rsidR="004D65A7" w:rsidRPr="006B7A4B">
        <w:rPr>
          <w:rFonts w:ascii="Book Antiqua" w:hAnsi="Book Antiqua" w:cs="Times New Roman"/>
          <w:lang w:val="sq-AL"/>
        </w:rPr>
        <w:t>s</w:t>
      </w:r>
    </w:p>
    <w:p w14:paraId="750892E3" w14:textId="77777777" w:rsidR="0013456D" w:rsidRPr="006B7A4B" w:rsidRDefault="0013456D" w:rsidP="005E6459">
      <w:pPr>
        <w:spacing w:line="240" w:lineRule="auto"/>
        <w:rPr>
          <w:rFonts w:ascii="Book Antiqua" w:hAnsi="Book Antiqua" w:cs="Times New Roman"/>
          <w:lang w:val="sq-AL"/>
        </w:rPr>
      </w:pPr>
      <w:r w:rsidRPr="006B7A4B">
        <w:rPr>
          <w:rFonts w:ascii="Book Antiqua" w:hAnsi="Book Antiqua" w:cs="Times New Roman"/>
          <w:b/>
          <w:lang w:val="sq-AL"/>
        </w:rPr>
        <w:t>KIESA</w:t>
      </w:r>
      <w:r w:rsidRPr="006B7A4B">
        <w:rPr>
          <w:rFonts w:ascii="Book Antiqua" w:hAnsi="Book Antiqua" w:cs="Times New Roman"/>
          <w:lang w:val="sq-AL"/>
        </w:rPr>
        <w:t xml:space="preserve"> – Agjencia për Investime dhe Përkrahjen e Ndërmarrjeve në Kosovë</w:t>
      </w:r>
    </w:p>
    <w:p w14:paraId="64F7FE7B" w14:textId="77777777" w:rsidR="0005670D" w:rsidRPr="006B7A4B" w:rsidRDefault="0005670D" w:rsidP="005E6459">
      <w:pPr>
        <w:spacing w:line="240" w:lineRule="auto"/>
        <w:rPr>
          <w:rFonts w:ascii="Book Antiqua" w:hAnsi="Book Antiqua" w:cs="Times New Roman"/>
          <w:lang w:val="sq-AL"/>
        </w:rPr>
      </w:pPr>
      <w:r w:rsidRPr="006B7A4B">
        <w:rPr>
          <w:rFonts w:ascii="Book Antiqua" w:hAnsi="Book Antiqua" w:cs="Times New Roman"/>
          <w:b/>
          <w:lang w:val="sq-AL"/>
        </w:rPr>
        <w:t>KOCAF</w:t>
      </w:r>
      <w:r w:rsidRPr="006B7A4B">
        <w:rPr>
          <w:rFonts w:ascii="Book Antiqua" w:hAnsi="Book Antiqua" w:cs="Times New Roman"/>
          <w:lang w:val="sq-AL"/>
        </w:rPr>
        <w:t xml:space="preserve"> </w:t>
      </w:r>
      <w:r w:rsidR="00E10832" w:rsidRPr="006B7A4B">
        <w:rPr>
          <w:rFonts w:ascii="Book Antiqua" w:hAnsi="Book Antiqua" w:cs="Times New Roman"/>
          <w:lang w:val="sq-AL"/>
        </w:rPr>
        <w:t>–</w:t>
      </w:r>
      <w:r w:rsidRPr="006B7A4B">
        <w:rPr>
          <w:rFonts w:ascii="Book Antiqua" w:hAnsi="Book Antiqua" w:cs="Times New Roman"/>
          <w:lang w:val="sq-AL"/>
        </w:rPr>
        <w:t xml:space="preserve"> </w:t>
      </w:r>
      <w:r w:rsidR="00636243" w:rsidRPr="006B7A4B">
        <w:rPr>
          <w:rFonts w:ascii="Book Antiqua" w:hAnsi="Book Antiqua"/>
          <w:sz w:val="24"/>
          <w:szCs w:val="24"/>
          <w:lang w:val="sq-AL"/>
        </w:rPr>
        <w:t>Klubi i Bizneseve Frankofone të Kosovës</w:t>
      </w:r>
    </w:p>
    <w:p w14:paraId="18EAA3CE" w14:textId="77777777" w:rsidR="00E10832" w:rsidRPr="006B7A4B" w:rsidRDefault="00E10832" w:rsidP="005E6459">
      <w:pPr>
        <w:spacing w:line="240" w:lineRule="auto"/>
        <w:rPr>
          <w:rFonts w:ascii="Book Antiqua" w:hAnsi="Book Antiqua" w:cs="Times New Roman"/>
          <w:lang w:val="sq-AL"/>
        </w:rPr>
      </w:pPr>
      <w:r w:rsidRPr="006B7A4B">
        <w:rPr>
          <w:rFonts w:ascii="Book Antiqua" w:hAnsi="Book Antiqua" w:cs="Times New Roman"/>
          <w:b/>
          <w:lang w:val="sq-AL"/>
        </w:rPr>
        <w:t>MARRI</w:t>
      </w:r>
      <w:r w:rsidRPr="006B7A4B">
        <w:rPr>
          <w:rFonts w:ascii="Book Antiqua" w:hAnsi="Book Antiqua" w:cs="Times New Roman"/>
          <w:lang w:val="sq-AL"/>
        </w:rPr>
        <w:t xml:space="preserve"> </w:t>
      </w:r>
      <w:r w:rsidR="00FA7C61" w:rsidRPr="006B7A4B">
        <w:rPr>
          <w:rFonts w:ascii="Book Antiqua" w:hAnsi="Book Antiqua" w:cs="Times New Roman"/>
          <w:lang w:val="sq-AL"/>
        </w:rPr>
        <w:t>– Nisma Rajonale për Migrim, Azil dhe Refugjatë</w:t>
      </w:r>
    </w:p>
    <w:p w14:paraId="7C9AD79F" w14:textId="77777777" w:rsidR="001F432A" w:rsidRPr="006B7A4B" w:rsidRDefault="001F432A" w:rsidP="005E6459">
      <w:pPr>
        <w:spacing w:line="240" w:lineRule="auto"/>
        <w:rPr>
          <w:rFonts w:ascii="Book Antiqua" w:hAnsi="Book Antiqua" w:cs="Times New Roman"/>
          <w:lang w:val="sq-AL"/>
        </w:rPr>
      </w:pPr>
      <w:r w:rsidRPr="006B7A4B">
        <w:rPr>
          <w:rFonts w:ascii="Book Antiqua" w:hAnsi="Book Antiqua" w:cs="Times New Roman"/>
          <w:b/>
          <w:lang w:val="sq-AL"/>
        </w:rPr>
        <w:t>MFSK</w:t>
      </w:r>
      <w:r w:rsidRPr="006B7A4B">
        <w:rPr>
          <w:rFonts w:ascii="Book Antiqua" w:hAnsi="Book Antiqua" w:cs="Times New Roman"/>
          <w:lang w:val="sq-AL"/>
        </w:rPr>
        <w:t xml:space="preserve"> – Ministria për Forcën e Sigurisë së Kosovës</w:t>
      </w:r>
    </w:p>
    <w:p w14:paraId="5B4EDB08" w14:textId="77777777" w:rsidR="004B41FE" w:rsidRPr="006B7A4B" w:rsidRDefault="004B41FE" w:rsidP="005E6459">
      <w:pPr>
        <w:spacing w:line="240" w:lineRule="auto"/>
        <w:rPr>
          <w:rFonts w:ascii="Book Antiqua" w:hAnsi="Book Antiqua" w:cs="Times New Roman"/>
          <w:lang w:val="sq-AL"/>
        </w:rPr>
      </w:pPr>
      <w:r w:rsidRPr="006B7A4B">
        <w:rPr>
          <w:rFonts w:ascii="Book Antiqua" w:hAnsi="Book Antiqua" w:cs="Times New Roman"/>
          <w:b/>
          <w:lang w:val="sq-AL"/>
        </w:rPr>
        <w:t xml:space="preserve">MKRS </w:t>
      </w:r>
      <w:r w:rsidRPr="006B7A4B">
        <w:rPr>
          <w:rFonts w:ascii="Book Antiqua" w:hAnsi="Book Antiqua" w:cs="Times New Roman"/>
          <w:lang w:val="sq-AL"/>
        </w:rPr>
        <w:t>– Ministria e Kulturës, Rinisë dhe Sporteve</w:t>
      </w:r>
    </w:p>
    <w:p w14:paraId="7B35ADE0" w14:textId="77777777" w:rsidR="00BC6DD3" w:rsidRPr="006B7A4B" w:rsidRDefault="00BC6DD3" w:rsidP="005E6459">
      <w:pPr>
        <w:spacing w:line="240" w:lineRule="auto"/>
        <w:rPr>
          <w:rFonts w:ascii="Book Antiqua" w:hAnsi="Book Antiqua" w:cs="Times New Roman"/>
          <w:lang w:val="sq-AL"/>
        </w:rPr>
      </w:pPr>
      <w:r w:rsidRPr="006B7A4B">
        <w:rPr>
          <w:rFonts w:ascii="Book Antiqua" w:hAnsi="Book Antiqua" w:cs="Times New Roman"/>
          <w:b/>
          <w:lang w:val="sq-AL"/>
        </w:rPr>
        <w:t xml:space="preserve">MPB </w:t>
      </w:r>
      <w:r w:rsidRPr="006B7A4B">
        <w:rPr>
          <w:rFonts w:ascii="Book Antiqua" w:hAnsi="Book Antiqua" w:cs="Times New Roman"/>
          <w:lang w:val="sq-AL"/>
        </w:rPr>
        <w:t>– Ministria e Punëve të Brendshme</w:t>
      </w:r>
    </w:p>
    <w:p w14:paraId="555C60C3" w14:textId="77777777" w:rsidR="002F70BB" w:rsidRPr="006B7A4B" w:rsidRDefault="002F70BB" w:rsidP="005E6459">
      <w:pPr>
        <w:spacing w:line="240" w:lineRule="auto"/>
        <w:rPr>
          <w:rFonts w:ascii="Book Antiqua" w:hAnsi="Book Antiqua" w:cs="Times New Roman"/>
          <w:lang w:val="sq-AL"/>
        </w:rPr>
      </w:pPr>
      <w:r w:rsidRPr="006B7A4B">
        <w:rPr>
          <w:rFonts w:ascii="Book Antiqua" w:hAnsi="Book Antiqua" w:cs="Times New Roman"/>
          <w:b/>
          <w:lang w:val="sq-AL"/>
        </w:rPr>
        <w:t>MPJ</w:t>
      </w:r>
      <w:r w:rsidRPr="006B7A4B">
        <w:rPr>
          <w:rFonts w:ascii="Book Antiqua" w:hAnsi="Book Antiqua" w:cs="Times New Roman"/>
          <w:lang w:val="sq-AL"/>
        </w:rPr>
        <w:t xml:space="preserve"> </w:t>
      </w:r>
      <w:r w:rsidR="004D65A7" w:rsidRPr="006B7A4B">
        <w:rPr>
          <w:rFonts w:ascii="Book Antiqua" w:hAnsi="Book Antiqua" w:cs="Times New Roman"/>
          <w:lang w:val="sq-AL"/>
        </w:rPr>
        <w:t>–</w:t>
      </w:r>
      <w:r w:rsidRPr="006B7A4B">
        <w:rPr>
          <w:rFonts w:ascii="Book Antiqua" w:hAnsi="Book Antiqua" w:cs="Times New Roman"/>
          <w:lang w:val="sq-AL"/>
        </w:rPr>
        <w:t xml:space="preserve"> </w:t>
      </w:r>
      <w:r w:rsidR="004D65A7" w:rsidRPr="006B7A4B">
        <w:rPr>
          <w:rFonts w:ascii="Book Antiqua" w:hAnsi="Book Antiqua" w:cs="Times New Roman"/>
          <w:lang w:val="sq-AL"/>
        </w:rPr>
        <w:t>Ministria e Pun</w:t>
      </w:r>
      <w:r w:rsidR="00FA7C61" w:rsidRPr="006B7A4B">
        <w:rPr>
          <w:rFonts w:ascii="Book Antiqua" w:hAnsi="Book Antiqua" w:cs="Times New Roman"/>
          <w:lang w:val="sq-AL"/>
        </w:rPr>
        <w:t>ë</w:t>
      </w:r>
      <w:r w:rsidR="004D65A7" w:rsidRPr="006B7A4B">
        <w:rPr>
          <w:rFonts w:ascii="Book Antiqua" w:hAnsi="Book Antiqua" w:cs="Times New Roman"/>
          <w:lang w:val="sq-AL"/>
        </w:rPr>
        <w:t>ve t</w:t>
      </w:r>
      <w:r w:rsidR="00FA7C61" w:rsidRPr="006B7A4B">
        <w:rPr>
          <w:rFonts w:ascii="Book Antiqua" w:hAnsi="Book Antiqua" w:cs="Times New Roman"/>
          <w:lang w:val="sq-AL"/>
        </w:rPr>
        <w:t>ë</w:t>
      </w:r>
      <w:r w:rsidR="004D65A7" w:rsidRPr="006B7A4B">
        <w:rPr>
          <w:rFonts w:ascii="Book Antiqua" w:hAnsi="Book Antiqua" w:cs="Times New Roman"/>
          <w:lang w:val="sq-AL"/>
        </w:rPr>
        <w:t xml:space="preserve"> Jashtme</w:t>
      </w:r>
    </w:p>
    <w:p w14:paraId="53F8F261" w14:textId="77777777" w:rsidR="005E6459" w:rsidRPr="006B7A4B" w:rsidRDefault="005E6459" w:rsidP="005E6459">
      <w:pPr>
        <w:spacing w:line="240" w:lineRule="auto"/>
        <w:rPr>
          <w:rFonts w:ascii="Book Antiqua" w:hAnsi="Book Antiqua" w:cs="Times New Roman"/>
          <w:b/>
          <w:lang w:val="sq-AL"/>
        </w:rPr>
      </w:pPr>
    </w:p>
    <w:p w14:paraId="3DBEE1FE" w14:textId="77777777" w:rsidR="00AD448D" w:rsidRPr="006B7A4B" w:rsidRDefault="00AD448D" w:rsidP="005E6459">
      <w:pPr>
        <w:spacing w:line="240" w:lineRule="auto"/>
        <w:rPr>
          <w:rFonts w:ascii="Book Antiqua" w:hAnsi="Book Antiqua" w:cs="Times New Roman"/>
          <w:b/>
          <w:lang w:val="sq-AL"/>
        </w:rPr>
      </w:pPr>
    </w:p>
    <w:p w14:paraId="10774F67" w14:textId="77777777" w:rsidR="00203437" w:rsidRPr="006B7A4B" w:rsidRDefault="00203437" w:rsidP="005E6459">
      <w:pPr>
        <w:spacing w:line="240" w:lineRule="auto"/>
        <w:rPr>
          <w:rFonts w:ascii="Book Antiqua" w:hAnsi="Book Antiqua" w:cs="Times New Roman"/>
          <w:b/>
          <w:lang w:val="sq-AL"/>
        </w:rPr>
      </w:pPr>
    </w:p>
    <w:p w14:paraId="4C2DE5EE" w14:textId="77777777" w:rsidR="002F70BB" w:rsidRPr="006B7A4B" w:rsidRDefault="002F70BB" w:rsidP="005E6459">
      <w:pPr>
        <w:spacing w:line="240" w:lineRule="auto"/>
        <w:rPr>
          <w:rFonts w:ascii="Book Antiqua" w:hAnsi="Book Antiqua" w:cs="Times New Roman"/>
          <w:lang w:val="sq-AL"/>
        </w:rPr>
      </w:pPr>
      <w:r w:rsidRPr="006B7A4B">
        <w:rPr>
          <w:rFonts w:ascii="Book Antiqua" w:hAnsi="Book Antiqua" w:cs="Times New Roman"/>
          <w:b/>
          <w:lang w:val="sq-AL"/>
        </w:rPr>
        <w:lastRenderedPageBreak/>
        <w:t>MSA</w:t>
      </w:r>
      <w:r w:rsidRPr="006B7A4B">
        <w:rPr>
          <w:rFonts w:ascii="Book Antiqua" w:hAnsi="Book Antiqua" w:cs="Times New Roman"/>
          <w:lang w:val="sq-AL"/>
        </w:rPr>
        <w:t xml:space="preserve"> </w:t>
      </w:r>
      <w:r w:rsidR="00EC4FD9" w:rsidRPr="006B7A4B">
        <w:rPr>
          <w:rFonts w:ascii="Book Antiqua" w:hAnsi="Book Antiqua" w:cs="Times New Roman"/>
          <w:lang w:val="sq-AL"/>
        </w:rPr>
        <w:t>–</w:t>
      </w:r>
      <w:r w:rsidRPr="006B7A4B">
        <w:rPr>
          <w:rFonts w:ascii="Book Antiqua" w:hAnsi="Book Antiqua" w:cs="Times New Roman"/>
          <w:lang w:val="sq-AL"/>
        </w:rPr>
        <w:t xml:space="preserve"> </w:t>
      </w:r>
      <w:r w:rsidR="004D65A7" w:rsidRPr="006B7A4B">
        <w:rPr>
          <w:rFonts w:ascii="Book Antiqua" w:hAnsi="Book Antiqua" w:cs="Times New Roman"/>
          <w:lang w:val="sq-AL"/>
        </w:rPr>
        <w:t>Marr</w:t>
      </w:r>
      <w:r w:rsidR="00FA7C61" w:rsidRPr="006B7A4B">
        <w:rPr>
          <w:rFonts w:ascii="Book Antiqua" w:hAnsi="Book Antiqua" w:cs="Times New Roman"/>
          <w:lang w:val="sq-AL"/>
        </w:rPr>
        <w:t>ë</w:t>
      </w:r>
      <w:r w:rsidR="004D65A7" w:rsidRPr="006B7A4B">
        <w:rPr>
          <w:rFonts w:ascii="Book Antiqua" w:hAnsi="Book Antiqua" w:cs="Times New Roman"/>
          <w:lang w:val="sq-AL"/>
        </w:rPr>
        <w:t>veshja e Stabilizim Asociimit</w:t>
      </w:r>
    </w:p>
    <w:p w14:paraId="17DAA831" w14:textId="77777777" w:rsidR="00EC4FD9" w:rsidRPr="006B7A4B" w:rsidRDefault="00EC4FD9" w:rsidP="005E6459">
      <w:pPr>
        <w:spacing w:line="240" w:lineRule="auto"/>
        <w:rPr>
          <w:rFonts w:ascii="Book Antiqua" w:hAnsi="Book Antiqua" w:cs="Times New Roman"/>
          <w:lang w:val="sq-AL"/>
        </w:rPr>
      </w:pPr>
      <w:r w:rsidRPr="006B7A4B">
        <w:rPr>
          <w:rFonts w:ascii="Book Antiqua" w:hAnsi="Book Antiqua" w:cs="Times New Roman"/>
          <w:b/>
          <w:lang w:val="sq-AL"/>
        </w:rPr>
        <w:t>NATO</w:t>
      </w:r>
      <w:r w:rsidRPr="006B7A4B">
        <w:rPr>
          <w:rFonts w:ascii="Book Antiqua" w:hAnsi="Book Antiqua" w:cs="Times New Roman"/>
          <w:lang w:val="sq-AL"/>
        </w:rPr>
        <w:t xml:space="preserve"> </w:t>
      </w:r>
      <w:r w:rsidR="00FA7C61" w:rsidRPr="006B7A4B">
        <w:rPr>
          <w:rFonts w:ascii="Book Antiqua" w:hAnsi="Book Antiqua" w:cs="Times New Roman"/>
          <w:lang w:val="sq-AL"/>
        </w:rPr>
        <w:t>–</w:t>
      </w:r>
      <w:r w:rsidRPr="006B7A4B">
        <w:rPr>
          <w:rFonts w:ascii="Book Antiqua" w:hAnsi="Book Antiqua" w:cs="Times New Roman"/>
          <w:lang w:val="sq-AL"/>
        </w:rPr>
        <w:t xml:space="preserve"> </w:t>
      </w:r>
      <w:r w:rsidR="00FA7C61" w:rsidRPr="006B7A4B">
        <w:rPr>
          <w:rFonts w:ascii="Book Antiqua" w:hAnsi="Book Antiqua" w:cs="Times New Roman"/>
          <w:lang w:val="sq-AL"/>
        </w:rPr>
        <w:t>Organizata e Traktatit të Atlantikut Verior</w:t>
      </w:r>
    </w:p>
    <w:p w14:paraId="3A731347" w14:textId="77777777" w:rsidR="0013456D" w:rsidRPr="006B7A4B" w:rsidRDefault="0013456D" w:rsidP="005E6459">
      <w:pPr>
        <w:spacing w:line="240" w:lineRule="auto"/>
        <w:rPr>
          <w:rFonts w:ascii="Book Antiqua" w:hAnsi="Book Antiqua" w:cs="Arial"/>
          <w:lang w:val="sq-AL"/>
        </w:rPr>
      </w:pPr>
      <w:r w:rsidRPr="006B7A4B">
        <w:rPr>
          <w:rFonts w:ascii="Book Antiqua" w:hAnsi="Book Antiqua" w:cs="Times New Roman"/>
          <w:b/>
          <w:lang w:val="sq-AL"/>
        </w:rPr>
        <w:t>OEK</w:t>
      </w:r>
      <w:r w:rsidRPr="006B7A4B">
        <w:rPr>
          <w:rFonts w:ascii="Book Antiqua" w:hAnsi="Book Antiqua" w:cs="Times New Roman"/>
          <w:lang w:val="sq-AL"/>
        </w:rPr>
        <w:t xml:space="preserve"> – Oda Ekonomike e Kosov</w:t>
      </w:r>
      <w:r w:rsidRPr="006B7A4B">
        <w:rPr>
          <w:rFonts w:ascii="Book Antiqua" w:hAnsi="Book Antiqua" w:cs="Arial"/>
          <w:lang w:val="sq-AL"/>
        </w:rPr>
        <w:t>ës</w:t>
      </w:r>
    </w:p>
    <w:p w14:paraId="6BB75C76" w14:textId="77777777" w:rsidR="00EF2683" w:rsidRPr="006B7A4B" w:rsidRDefault="00EF2683" w:rsidP="005E6459">
      <w:pPr>
        <w:spacing w:line="240" w:lineRule="auto"/>
        <w:rPr>
          <w:rFonts w:ascii="Book Antiqua" w:hAnsi="Book Antiqua" w:cs="Arial"/>
          <w:lang w:val="sq-AL"/>
        </w:rPr>
      </w:pPr>
      <w:r w:rsidRPr="006B7A4B">
        <w:rPr>
          <w:rFonts w:ascii="Book Antiqua" w:hAnsi="Book Antiqua" w:cs="Arial"/>
          <w:b/>
          <w:lang w:val="sq-AL"/>
        </w:rPr>
        <w:t>OBT</w:t>
      </w:r>
      <w:r w:rsidRPr="006B7A4B">
        <w:rPr>
          <w:rFonts w:ascii="Book Antiqua" w:hAnsi="Book Antiqua" w:cs="Arial"/>
          <w:lang w:val="sq-AL"/>
        </w:rPr>
        <w:t xml:space="preserve"> – Organizata Bot</w:t>
      </w:r>
      <w:r w:rsidRPr="006B7A4B">
        <w:rPr>
          <w:rFonts w:ascii="Book Antiqua" w:hAnsi="Book Antiqua" w:cs="Times New Roman"/>
          <w:lang w:val="sq-AL"/>
        </w:rPr>
        <w:t>ërore e Tregtisë</w:t>
      </w:r>
    </w:p>
    <w:p w14:paraId="74631A9E" w14:textId="77777777" w:rsidR="00EC4FD9" w:rsidRPr="006B7A4B" w:rsidRDefault="00EC4FD9" w:rsidP="005E6459">
      <w:pPr>
        <w:spacing w:line="240" w:lineRule="auto"/>
        <w:rPr>
          <w:rFonts w:ascii="Book Antiqua" w:hAnsi="Book Antiqua" w:cs="Times New Roman"/>
          <w:lang w:val="sq-AL"/>
        </w:rPr>
      </w:pPr>
      <w:r w:rsidRPr="006B7A4B">
        <w:rPr>
          <w:rFonts w:ascii="Book Antiqua" w:hAnsi="Book Antiqua" w:cs="Times New Roman"/>
          <w:b/>
          <w:lang w:val="sq-AL"/>
        </w:rPr>
        <w:t>ON</w:t>
      </w:r>
      <w:r w:rsidRPr="006B7A4B">
        <w:rPr>
          <w:rFonts w:ascii="Book Antiqua" w:hAnsi="Book Antiqua" w:cs="Times New Roman"/>
          <w:lang w:val="sq-AL"/>
        </w:rPr>
        <w:t xml:space="preserve"> </w:t>
      </w:r>
      <w:r w:rsidR="004F1976" w:rsidRPr="006B7A4B">
        <w:rPr>
          <w:rFonts w:ascii="Book Antiqua" w:hAnsi="Book Antiqua" w:cs="Times New Roman"/>
          <w:lang w:val="sq-AL"/>
        </w:rPr>
        <w:t>–</w:t>
      </w:r>
      <w:r w:rsidR="00612D74" w:rsidRPr="006B7A4B">
        <w:rPr>
          <w:rFonts w:ascii="Book Antiqua" w:hAnsi="Book Antiqua" w:cs="Times New Roman"/>
          <w:lang w:val="sq-AL"/>
        </w:rPr>
        <w:t xml:space="preserve"> Organizatë ndërkombëtare</w:t>
      </w:r>
    </w:p>
    <w:p w14:paraId="19011411" w14:textId="0EADFD0B" w:rsidR="00636243" w:rsidRPr="006B7A4B" w:rsidRDefault="00636243" w:rsidP="005E6459">
      <w:pPr>
        <w:spacing w:line="240" w:lineRule="auto"/>
        <w:rPr>
          <w:rFonts w:ascii="Book Antiqua" w:hAnsi="Book Antiqua" w:cs="Times New Roman"/>
          <w:lang w:val="sq-AL"/>
        </w:rPr>
      </w:pPr>
      <w:r w:rsidRPr="006B7A4B">
        <w:rPr>
          <w:rFonts w:ascii="Book Antiqua" w:hAnsi="Book Antiqua" w:cs="Times New Roman"/>
          <w:b/>
          <w:lang w:val="sq-AL"/>
        </w:rPr>
        <w:t>ONF</w:t>
      </w:r>
      <w:r w:rsidRPr="006B7A4B">
        <w:rPr>
          <w:rFonts w:ascii="Book Antiqua" w:hAnsi="Book Antiqua" w:cs="Times New Roman"/>
          <w:lang w:val="sq-AL"/>
        </w:rPr>
        <w:t xml:space="preserve"> – Organizata Nd</w:t>
      </w:r>
      <w:r w:rsidR="00FA7C61" w:rsidRPr="006B7A4B">
        <w:rPr>
          <w:rFonts w:ascii="Book Antiqua" w:hAnsi="Book Antiqua" w:cs="Times New Roman"/>
          <w:lang w:val="sq-AL"/>
        </w:rPr>
        <w:t>ë</w:t>
      </w:r>
      <w:r w:rsidRPr="006B7A4B">
        <w:rPr>
          <w:rFonts w:ascii="Book Antiqua" w:hAnsi="Book Antiqua" w:cs="Times New Roman"/>
          <w:lang w:val="sq-AL"/>
        </w:rPr>
        <w:t>rkomb</w:t>
      </w:r>
      <w:r w:rsidR="00FA7C61" w:rsidRPr="006B7A4B">
        <w:rPr>
          <w:rFonts w:ascii="Book Antiqua" w:hAnsi="Book Antiqua" w:cs="Times New Roman"/>
          <w:lang w:val="sq-AL"/>
        </w:rPr>
        <w:t>ë</w:t>
      </w:r>
      <w:r w:rsidRPr="006B7A4B">
        <w:rPr>
          <w:rFonts w:ascii="Book Antiqua" w:hAnsi="Book Antiqua" w:cs="Times New Roman"/>
          <w:lang w:val="sq-AL"/>
        </w:rPr>
        <w:t>tare e Frankofonis</w:t>
      </w:r>
      <w:r w:rsidR="00FA7C61" w:rsidRPr="006B7A4B">
        <w:rPr>
          <w:rFonts w:ascii="Book Antiqua" w:hAnsi="Book Antiqua" w:cs="Times New Roman"/>
          <w:lang w:val="sq-AL"/>
        </w:rPr>
        <w:t>ë</w:t>
      </w:r>
    </w:p>
    <w:p w14:paraId="0B983B80" w14:textId="77777777" w:rsidR="00E10832" w:rsidRPr="006B7A4B" w:rsidRDefault="00E10832" w:rsidP="005E6459">
      <w:pPr>
        <w:spacing w:line="240" w:lineRule="auto"/>
        <w:rPr>
          <w:rFonts w:ascii="Book Antiqua" w:hAnsi="Book Antiqua" w:cs="Times New Roman"/>
          <w:lang w:val="sq-AL"/>
        </w:rPr>
      </w:pPr>
      <w:r w:rsidRPr="006B7A4B">
        <w:rPr>
          <w:rFonts w:ascii="Book Antiqua" w:hAnsi="Book Antiqua" w:cs="Times New Roman"/>
          <w:b/>
          <w:lang w:val="sq-AL"/>
        </w:rPr>
        <w:t>PCC SEE</w:t>
      </w:r>
      <w:r w:rsidRPr="006B7A4B">
        <w:rPr>
          <w:rFonts w:ascii="Book Antiqua" w:hAnsi="Book Antiqua" w:cs="Times New Roman"/>
          <w:lang w:val="sq-AL"/>
        </w:rPr>
        <w:t xml:space="preserve"> -</w:t>
      </w:r>
      <w:r w:rsidR="00636243" w:rsidRPr="006B7A4B">
        <w:rPr>
          <w:rFonts w:ascii="Book Antiqua" w:hAnsi="Book Antiqua" w:cs="Times New Roman"/>
          <w:lang w:val="sq-AL"/>
        </w:rPr>
        <w:t xml:space="preserve"> </w:t>
      </w:r>
      <w:r w:rsidR="00636243" w:rsidRPr="006B7A4B">
        <w:rPr>
          <w:rFonts w:ascii="Book Antiqua" w:hAnsi="Book Antiqua"/>
          <w:sz w:val="24"/>
          <w:szCs w:val="24"/>
          <w:lang w:val="sq-AL"/>
        </w:rPr>
        <w:t>Konventa e Bashkëpunimit Policor për Evropën Juglindore</w:t>
      </w:r>
    </w:p>
    <w:p w14:paraId="6A2F5445" w14:textId="77777777" w:rsidR="002F70BB" w:rsidRPr="006B7A4B" w:rsidRDefault="002F70BB" w:rsidP="005E6459">
      <w:pPr>
        <w:spacing w:line="240" w:lineRule="auto"/>
        <w:rPr>
          <w:rFonts w:ascii="Book Antiqua" w:hAnsi="Book Antiqua" w:cs="Times New Roman"/>
          <w:lang w:val="sq-AL"/>
        </w:rPr>
      </w:pPr>
      <w:r w:rsidRPr="006B7A4B">
        <w:rPr>
          <w:rFonts w:ascii="Book Antiqua" w:hAnsi="Book Antiqua" w:cs="Times New Roman"/>
          <w:b/>
          <w:lang w:val="sq-AL"/>
        </w:rPr>
        <w:t>PKZMSA</w:t>
      </w:r>
      <w:r w:rsidRPr="006B7A4B">
        <w:rPr>
          <w:rFonts w:ascii="Book Antiqua" w:hAnsi="Book Antiqua" w:cs="Times New Roman"/>
          <w:lang w:val="sq-AL"/>
        </w:rPr>
        <w:t xml:space="preserve"> </w:t>
      </w:r>
      <w:r w:rsidR="00E10832" w:rsidRPr="006B7A4B">
        <w:rPr>
          <w:rFonts w:ascii="Book Antiqua" w:hAnsi="Book Antiqua" w:cs="Times New Roman"/>
          <w:lang w:val="sq-AL"/>
        </w:rPr>
        <w:t>–</w:t>
      </w:r>
      <w:r w:rsidR="004D65A7" w:rsidRPr="006B7A4B">
        <w:rPr>
          <w:rFonts w:ascii="Book Antiqua" w:hAnsi="Book Antiqua" w:cs="Times New Roman"/>
          <w:lang w:val="sq-AL"/>
        </w:rPr>
        <w:t xml:space="preserve"> Plani Komb</w:t>
      </w:r>
      <w:r w:rsidR="00FA7C61" w:rsidRPr="006B7A4B">
        <w:rPr>
          <w:rFonts w:ascii="Book Antiqua" w:hAnsi="Book Antiqua" w:cs="Times New Roman"/>
          <w:lang w:val="sq-AL"/>
        </w:rPr>
        <w:t>ë</w:t>
      </w:r>
      <w:r w:rsidR="004D65A7" w:rsidRPr="006B7A4B">
        <w:rPr>
          <w:rFonts w:ascii="Book Antiqua" w:hAnsi="Book Antiqua" w:cs="Times New Roman"/>
          <w:lang w:val="sq-AL"/>
        </w:rPr>
        <w:t>tar i Zbatimit t</w:t>
      </w:r>
      <w:r w:rsidR="00FA7C61" w:rsidRPr="006B7A4B">
        <w:rPr>
          <w:rFonts w:ascii="Book Antiqua" w:hAnsi="Book Antiqua" w:cs="Times New Roman"/>
          <w:lang w:val="sq-AL"/>
        </w:rPr>
        <w:t>ë</w:t>
      </w:r>
      <w:r w:rsidR="004D65A7" w:rsidRPr="006B7A4B">
        <w:rPr>
          <w:rFonts w:ascii="Book Antiqua" w:hAnsi="Book Antiqua" w:cs="Times New Roman"/>
          <w:lang w:val="sq-AL"/>
        </w:rPr>
        <w:t xml:space="preserve"> MSA</w:t>
      </w:r>
      <w:r w:rsidRPr="006B7A4B">
        <w:rPr>
          <w:rFonts w:ascii="Book Antiqua" w:hAnsi="Book Antiqua" w:cs="Times New Roman"/>
          <w:lang w:val="sq-AL"/>
        </w:rPr>
        <w:t xml:space="preserve"> </w:t>
      </w:r>
    </w:p>
    <w:p w14:paraId="34C0D2CE" w14:textId="77777777" w:rsidR="00E10832" w:rsidRPr="006B7A4B" w:rsidRDefault="00E10832" w:rsidP="005E6459">
      <w:pPr>
        <w:spacing w:line="240" w:lineRule="auto"/>
        <w:rPr>
          <w:rFonts w:ascii="Book Antiqua" w:hAnsi="Book Antiqua" w:cs="Times New Roman"/>
          <w:lang w:val="sq-AL"/>
        </w:rPr>
      </w:pPr>
      <w:r w:rsidRPr="006B7A4B">
        <w:rPr>
          <w:rFonts w:ascii="Book Antiqua" w:hAnsi="Book Antiqua" w:cs="Times New Roman"/>
          <w:b/>
          <w:lang w:val="sq-AL"/>
        </w:rPr>
        <w:t>RCC</w:t>
      </w:r>
      <w:r w:rsidRPr="006B7A4B">
        <w:rPr>
          <w:rFonts w:ascii="Book Antiqua" w:hAnsi="Book Antiqua" w:cs="Times New Roman"/>
          <w:lang w:val="sq-AL"/>
        </w:rPr>
        <w:t xml:space="preserve"> </w:t>
      </w:r>
      <w:r w:rsidR="004D65A7" w:rsidRPr="006B7A4B">
        <w:rPr>
          <w:rFonts w:ascii="Book Antiqua" w:hAnsi="Book Antiqua" w:cs="Times New Roman"/>
          <w:lang w:val="sq-AL"/>
        </w:rPr>
        <w:t>– K</w:t>
      </w:r>
      <w:r w:rsidR="00FA7C61" w:rsidRPr="006B7A4B">
        <w:rPr>
          <w:rFonts w:ascii="Book Antiqua" w:hAnsi="Book Antiqua" w:cs="Times New Roman"/>
          <w:lang w:val="sq-AL"/>
        </w:rPr>
        <w:t>ë</w:t>
      </w:r>
      <w:r w:rsidR="004D65A7" w:rsidRPr="006B7A4B">
        <w:rPr>
          <w:rFonts w:ascii="Book Antiqua" w:hAnsi="Book Antiqua" w:cs="Times New Roman"/>
          <w:lang w:val="sq-AL"/>
        </w:rPr>
        <w:t>shilli i Bashk</w:t>
      </w:r>
      <w:r w:rsidR="00FA7C61" w:rsidRPr="006B7A4B">
        <w:rPr>
          <w:rFonts w:ascii="Book Antiqua" w:hAnsi="Book Antiqua" w:cs="Times New Roman"/>
          <w:lang w:val="sq-AL"/>
        </w:rPr>
        <w:t>ë</w:t>
      </w:r>
      <w:r w:rsidR="004D65A7" w:rsidRPr="006B7A4B">
        <w:rPr>
          <w:rFonts w:ascii="Book Antiqua" w:hAnsi="Book Antiqua" w:cs="Times New Roman"/>
          <w:lang w:val="sq-AL"/>
        </w:rPr>
        <w:t>punimit Rajonal</w:t>
      </w:r>
    </w:p>
    <w:p w14:paraId="6463E65A" w14:textId="77777777" w:rsidR="00E10832" w:rsidRPr="006B7A4B" w:rsidRDefault="00E10832" w:rsidP="005E6459">
      <w:pPr>
        <w:spacing w:line="240" w:lineRule="auto"/>
        <w:rPr>
          <w:rFonts w:ascii="Book Antiqua" w:hAnsi="Book Antiqua" w:cs="Times New Roman"/>
          <w:lang w:val="sq-AL"/>
        </w:rPr>
      </w:pPr>
      <w:r w:rsidRPr="006B7A4B">
        <w:rPr>
          <w:rFonts w:ascii="Book Antiqua" w:hAnsi="Book Antiqua" w:cs="Times New Roman"/>
          <w:b/>
          <w:lang w:val="sq-AL"/>
        </w:rPr>
        <w:t xml:space="preserve">RYCO </w:t>
      </w:r>
      <w:r w:rsidR="00636243" w:rsidRPr="006B7A4B">
        <w:rPr>
          <w:rFonts w:ascii="Book Antiqua" w:hAnsi="Book Antiqua" w:cs="Times New Roman"/>
          <w:lang w:val="sq-AL"/>
        </w:rPr>
        <w:t>– Zyra p</w:t>
      </w:r>
      <w:r w:rsidR="00FA7C61" w:rsidRPr="006B7A4B">
        <w:rPr>
          <w:rFonts w:ascii="Book Antiqua" w:hAnsi="Book Antiqua" w:cs="Times New Roman"/>
          <w:lang w:val="sq-AL"/>
        </w:rPr>
        <w:t>ë</w:t>
      </w:r>
      <w:r w:rsidR="00636243" w:rsidRPr="006B7A4B">
        <w:rPr>
          <w:rFonts w:ascii="Book Antiqua" w:hAnsi="Book Antiqua" w:cs="Times New Roman"/>
          <w:lang w:val="sq-AL"/>
        </w:rPr>
        <w:t>r Bashk</w:t>
      </w:r>
      <w:r w:rsidR="00FA7C61" w:rsidRPr="006B7A4B">
        <w:rPr>
          <w:rFonts w:ascii="Book Antiqua" w:hAnsi="Book Antiqua" w:cs="Times New Roman"/>
          <w:lang w:val="sq-AL"/>
        </w:rPr>
        <w:t>ë</w:t>
      </w:r>
      <w:r w:rsidR="00636243" w:rsidRPr="006B7A4B">
        <w:rPr>
          <w:rFonts w:ascii="Book Antiqua" w:hAnsi="Book Antiqua" w:cs="Times New Roman"/>
          <w:lang w:val="sq-AL"/>
        </w:rPr>
        <w:t>punim Rinor Rajonal</w:t>
      </w:r>
    </w:p>
    <w:p w14:paraId="6788E967" w14:textId="77777777" w:rsidR="00E10832" w:rsidRPr="006B7A4B" w:rsidRDefault="00E10832" w:rsidP="005E6459">
      <w:pPr>
        <w:spacing w:line="240" w:lineRule="auto"/>
        <w:rPr>
          <w:rFonts w:ascii="Book Antiqua" w:hAnsi="Book Antiqua"/>
          <w:lang w:val="sq-AL"/>
        </w:rPr>
      </w:pPr>
      <w:r w:rsidRPr="006B7A4B">
        <w:rPr>
          <w:rFonts w:ascii="Book Antiqua" w:hAnsi="Book Antiqua"/>
          <w:b/>
          <w:lang w:val="sq-AL"/>
        </w:rPr>
        <w:t>SEECP</w:t>
      </w:r>
      <w:r w:rsidRPr="006B7A4B">
        <w:rPr>
          <w:rFonts w:ascii="Book Antiqua" w:hAnsi="Book Antiqua"/>
          <w:lang w:val="sq-AL"/>
        </w:rPr>
        <w:t xml:space="preserve"> –</w:t>
      </w:r>
      <w:r w:rsidR="001B4D5C" w:rsidRPr="006B7A4B">
        <w:rPr>
          <w:rFonts w:ascii="Book Antiqua" w:hAnsi="Book Antiqua"/>
          <w:lang w:val="sq-AL"/>
        </w:rPr>
        <w:t xml:space="preserve"> </w:t>
      </w:r>
      <w:r w:rsidR="00FA7C61" w:rsidRPr="006B7A4B">
        <w:rPr>
          <w:rFonts w:ascii="Book Antiqua" w:hAnsi="Book Antiqua"/>
          <w:lang w:val="sq-AL"/>
        </w:rPr>
        <w:t xml:space="preserve">Procesi i </w:t>
      </w:r>
      <w:r w:rsidR="001B4D5C" w:rsidRPr="006B7A4B">
        <w:rPr>
          <w:rFonts w:ascii="Book Antiqua" w:hAnsi="Book Antiqua"/>
          <w:sz w:val="24"/>
          <w:szCs w:val="24"/>
          <w:lang w:val="sq-AL"/>
        </w:rPr>
        <w:t>Bashkëpunimit të Evropës Juglindore</w:t>
      </w:r>
    </w:p>
    <w:p w14:paraId="0A6F050A" w14:textId="77777777" w:rsidR="00E10832" w:rsidRPr="006B7A4B" w:rsidRDefault="00E10832" w:rsidP="005E6459">
      <w:pPr>
        <w:spacing w:line="240" w:lineRule="auto"/>
        <w:rPr>
          <w:rFonts w:ascii="Book Antiqua" w:hAnsi="Book Antiqua"/>
          <w:lang w:val="sq-AL"/>
        </w:rPr>
      </w:pPr>
      <w:r w:rsidRPr="006B7A4B">
        <w:rPr>
          <w:rFonts w:ascii="Book Antiqua" w:hAnsi="Book Antiqua"/>
          <w:b/>
          <w:lang w:val="sq-AL"/>
        </w:rPr>
        <w:t xml:space="preserve">SEEHN </w:t>
      </w:r>
      <w:r w:rsidRPr="006B7A4B">
        <w:rPr>
          <w:rFonts w:ascii="Book Antiqua" w:hAnsi="Book Antiqua"/>
          <w:lang w:val="sq-AL"/>
        </w:rPr>
        <w:t>-</w:t>
      </w:r>
      <w:r w:rsidR="00636243" w:rsidRPr="006B7A4B">
        <w:rPr>
          <w:rFonts w:ascii="Book Antiqua" w:hAnsi="Book Antiqua"/>
          <w:lang w:val="sq-AL"/>
        </w:rPr>
        <w:t xml:space="preserve"> </w:t>
      </w:r>
      <w:r w:rsidR="00636243" w:rsidRPr="006B7A4B">
        <w:rPr>
          <w:rFonts w:ascii="Book Antiqua" w:hAnsi="Book Antiqua"/>
          <w:sz w:val="24"/>
          <w:szCs w:val="24"/>
          <w:lang w:val="sq-AL"/>
        </w:rPr>
        <w:t>Rrjeti Shëndetësor i Evropës Juglindore</w:t>
      </w:r>
    </w:p>
    <w:p w14:paraId="60210455" w14:textId="77777777" w:rsidR="00E10832" w:rsidRPr="006B7A4B" w:rsidRDefault="00E10832" w:rsidP="005E6459">
      <w:pPr>
        <w:spacing w:line="240" w:lineRule="auto"/>
        <w:rPr>
          <w:rFonts w:ascii="Book Antiqua" w:hAnsi="Book Antiqua"/>
          <w:lang w:val="sq-AL"/>
        </w:rPr>
      </w:pPr>
      <w:r w:rsidRPr="006B7A4B">
        <w:rPr>
          <w:rFonts w:ascii="Book Antiqua" w:hAnsi="Book Antiqua"/>
          <w:b/>
          <w:lang w:val="sq-AL"/>
        </w:rPr>
        <w:t>SELEC</w:t>
      </w:r>
      <w:r w:rsidRPr="006B7A4B">
        <w:rPr>
          <w:rFonts w:ascii="Book Antiqua" w:hAnsi="Book Antiqua"/>
          <w:lang w:val="sq-AL"/>
        </w:rPr>
        <w:t xml:space="preserve"> -</w:t>
      </w:r>
      <w:r w:rsidR="00636243" w:rsidRPr="006B7A4B">
        <w:rPr>
          <w:rFonts w:ascii="Book Antiqua" w:hAnsi="Book Antiqua"/>
          <w:lang w:val="sq-AL"/>
        </w:rPr>
        <w:t xml:space="preserve"> </w:t>
      </w:r>
      <w:r w:rsidR="00636243" w:rsidRPr="006B7A4B">
        <w:rPr>
          <w:rFonts w:ascii="Book Antiqua" w:hAnsi="Book Antiqua"/>
          <w:sz w:val="24"/>
          <w:szCs w:val="24"/>
          <w:lang w:val="sq-AL"/>
        </w:rPr>
        <w:t>Qendra e Zbatimit të Ligjit në Evropën Juglindore</w:t>
      </w:r>
    </w:p>
    <w:p w14:paraId="6DB01774" w14:textId="77777777" w:rsidR="00E10832" w:rsidRPr="006B7A4B" w:rsidRDefault="00E10832" w:rsidP="005E6459">
      <w:pPr>
        <w:spacing w:line="240" w:lineRule="auto"/>
        <w:rPr>
          <w:rFonts w:ascii="Book Antiqua" w:hAnsi="Book Antiqua" w:cs="Times New Roman"/>
          <w:lang w:val="sq-AL"/>
        </w:rPr>
      </w:pPr>
      <w:r w:rsidRPr="006B7A4B">
        <w:rPr>
          <w:rFonts w:ascii="Book Antiqua" w:hAnsi="Book Antiqua"/>
          <w:b/>
          <w:lang w:val="sq-AL"/>
        </w:rPr>
        <w:t>TCT</w:t>
      </w:r>
      <w:r w:rsidRPr="006B7A4B">
        <w:rPr>
          <w:rFonts w:ascii="Book Antiqua" w:hAnsi="Book Antiqua"/>
          <w:lang w:val="sq-AL"/>
        </w:rPr>
        <w:t xml:space="preserve"> -</w:t>
      </w:r>
      <w:r w:rsidR="00636243" w:rsidRPr="006B7A4B">
        <w:rPr>
          <w:rFonts w:ascii="Book Antiqua" w:hAnsi="Book Antiqua"/>
          <w:lang w:val="sq-AL"/>
        </w:rPr>
        <w:t xml:space="preserve"> </w:t>
      </w:r>
      <w:r w:rsidR="00636243" w:rsidRPr="006B7A4B">
        <w:rPr>
          <w:rFonts w:ascii="Book Antiqua" w:hAnsi="Book Antiqua"/>
          <w:sz w:val="24"/>
          <w:szCs w:val="24"/>
          <w:lang w:val="sq-AL"/>
        </w:rPr>
        <w:t>Traktati i Komunitetit të Transportit</w:t>
      </w:r>
    </w:p>
    <w:p w14:paraId="1780B088" w14:textId="77777777" w:rsidR="002F70BB" w:rsidRPr="006B7A4B" w:rsidRDefault="00AF380F" w:rsidP="005E6459">
      <w:pPr>
        <w:spacing w:line="240" w:lineRule="auto"/>
        <w:rPr>
          <w:rFonts w:ascii="Book Antiqua" w:hAnsi="Book Antiqua"/>
          <w:sz w:val="24"/>
          <w:szCs w:val="24"/>
          <w:lang w:val="sq-AL"/>
        </w:rPr>
      </w:pPr>
      <w:r w:rsidRPr="006B7A4B">
        <w:rPr>
          <w:rFonts w:ascii="Book Antiqua" w:hAnsi="Book Antiqua" w:cs="Times New Roman"/>
          <w:b/>
          <w:lang w:val="sq-AL"/>
        </w:rPr>
        <w:t xml:space="preserve">UNESCO </w:t>
      </w:r>
      <w:r w:rsidR="00DC2FD4" w:rsidRPr="006B7A4B">
        <w:rPr>
          <w:rFonts w:ascii="Book Antiqua" w:hAnsi="Book Antiqua" w:cs="Times New Roman"/>
          <w:lang w:val="sq-AL"/>
        </w:rPr>
        <w:t>– Organizata e KB p</w:t>
      </w:r>
      <w:r w:rsidR="00FA7C61" w:rsidRPr="006B7A4B">
        <w:rPr>
          <w:rFonts w:ascii="Book Antiqua" w:hAnsi="Book Antiqua" w:cs="Times New Roman"/>
          <w:lang w:val="sq-AL"/>
        </w:rPr>
        <w:t>ë</w:t>
      </w:r>
      <w:r w:rsidR="00DC2FD4" w:rsidRPr="006B7A4B">
        <w:rPr>
          <w:rFonts w:ascii="Book Antiqua" w:hAnsi="Book Antiqua" w:cs="Times New Roman"/>
          <w:lang w:val="sq-AL"/>
        </w:rPr>
        <w:t>r Arsim, Shkenc</w:t>
      </w:r>
      <w:r w:rsidR="00FA7C61" w:rsidRPr="006B7A4B">
        <w:rPr>
          <w:rFonts w:ascii="Book Antiqua" w:hAnsi="Book Antiqua" w:cs="Times New Roman"/>
          <w:lang w:val="sq-AL"/>
        </w:rPr>
        <w:t>ë</w:t>
      </w:r>
      <w:r w:rsidR="00DC2FD4" w:rsidRPr="006B7A4B">
        <w:rPr>
          <w:rFonts w:ascii="Book Antiqua" w:hAnsi="Book Antiqua" w:cs="Times New Roman"/>
          <w:lang w:val="sq-AL"/>
        </w:rPr>
        <w:t xml:space="preserve"> dhe Kultur</w:t>
      </w:r>
      <w:r w:rsidR="00FA7C61" w:rsidRPr="006B7A4B">
        <w:rPr>
          <w:rFonts w:ascii="Book Antiqua" w:hAnsi="Book Antiqua" w:cs="Times New Roman"/>
          <w:lang w:val="sq-AL"/>
        </w:rPr>
        <w:t>ë</w:t>
      </w:r>
      <w:r w:rsidR="00FA7C61" w:rsidRPr="006B7A4B">
        <w:rPr>
          <w:rFonts w:ascii="Book Antiqua" w:hAnsi="Book Antiqua"/>
          <w:sz w:val="24"/>
          <w:szCs w:val="24"/>
          <w:lang w:val="sq-AL"/>
        </w:rPr>
        <w:t xml:space="preserve"> </w:t>
      </w:r>
    </w:p>
    <w:p w14:paraId="3F0120C1" w14:textId="77777777" w:rsidR="00794B58" w:rsidRPr="006B7A4B" w:rsidRDefault="00794B58" w:rsidP="005E6459">
      <w:pPr>
        <w:spacing w:line="240" w:lineRule="auto"/>
        <w:rPr>
          <w:rFonts w:ascii="Book Antiqua" w:hAnsi="Book Antiqua" w:cs="Times New Roman"/>
          <w:lang w:val="sq-AL"/>
        </w:rPr>
      </w:pPr>
      <w:r w:rsidRPr="006B7A4B">
        <w:rPr>
          <w:rFonts w:ascii="Book Antiqua" w:hAnsi="Book Antiqua"/>
          <w:b/>
          <w:sz w:val="24"/>
          <w:szCs w:val="24"/>
          <w:lang w:val="sq-AL"/>
        </w:rPr>
        <w:t>UP</w:t>
      </w:r>
      <w:r w:rsidRPr="006B7A4B">
        <w:rPr>
          <w:rFonts w:ascii="Book Antiqua" w:hAnsi="Book Antiqua"/>
          <w:sz w:val="24"/>
          <w:szCs w:val="24"/>
          <w:lang w:val="sq-AL"/>
        </w:rPr>
        <w:t xml:space="preserve"> – Universiteti i Prishtin</w:t>
      </w:r>
      <w:r w:rsidRPr="006B7A4B">
        <w:rPr>
          <w:rFonts w:ascii="Book Antiqua" w:hAnsi="Book Antiqua" w:cs="Times New Roman"/>
          <w:sz w:val="24"/>
          <w:szCs w:val="24"/>
          <w:lang w:val="sq-AL"/>
        </w:rPr>
        <w:t>ës</w:t>
      </w:r>
      <w:r w:rsidRPr="006B7A4B">
        <w:rPr>
          <w:rFonts w:ascii="Book Antiqua" w:hAnsi="Book Antiqua"/>
          <w:sz w:val="24"/>
          <w:szCs w:val="24"/>
          <w:lang w:val="sq-AL"/>
        </w:rPr>
        <w:t xml:space="preserve"> </w:t>
      </w:r>
    </w:p>
    <w:p w14:paraId="295273AA" w14:textId="498FB333" w:rsidR="00E10832" w:rsidRPr="006B7A4B" w:rsidRDefault="00FA7C61" w:rsidP="005E6459">
      <w:pPr>
        <w:spacing w:line="240" w:lineRule="auto"/>
        <w:jc w:val="both"/>
        <w:rPr>
          <w:rFonts w:ascii="Book Antiqua" w:hAnsi="Book Antiqua"/>
          <w:lang w:val="sq-AL"/>
        </w:rPr>
      </w:pPr>
      <w:r w:rsidRPr="006B7A4B">
        <w:rPr>
          <w:rFonts w:ascii="Book Antiqua" w:hAnsi="Book Antiqua"/>
          <w:b/>
          <w:lang w:val="sq-AL"/>
        </w:rPr>
        <w:t>W</w:t>
      </w:r>
      <w:r w:rsidR="00E10832" w:rsidRPr="006B7A4B">
        <w:rPr>
          <w:rFonts w:ascii="Book Antiqua" w:hAnsi="Book Antiqua"/>
          <w:b/>
          <w:lang w:val="sq-AL"/>
        </w:rPr>
        <w:t>B6</w:t>
      </w:r>
      <w:r w:rsidR="00E10832" w:rsidRPr="006B7A4B">
        <w:rPr>
          <w:rFonts w:ascii="Book Antiqua" w:hAnsi="Book Antiqua"/>
          <w:lang w:val="sq-AL"/>
        </w:rPr>
        <w:t xml:space="preserve"> -</w:t>
      </w:r>
      <w:r w:rsidR="00DC2FD4" w:rsidRPr="006B7A4B">
        <w:rPr>
          <w:rFonts w:ascii="Book Antiqua" w:hAnsi="Book Antiqua"/>
          <w:lang w:val="sq-AL"/>
        </w:rPr>
        <w:t xml:space="preserve"> </w:t>
      </w:r>
      <w:r w:rsidR="006B7A4B">
        <w:rPr>
          <w:rFonts w:ascii="Book Antiqua" w:hAnsi="Book Antiqua"/>
          <w:sz w:val="24"/>
          <w:szCs w:val="24"/>
          <w:lang w:val="sq-AL"/>
        </w:rPr>
        <w:t xml:space="preserve"> 6 shtetet</w:t>
      </w:r>
      <w:r w:rsidRPr="006B7A4B">
        <w:rPr>
          <w:rFonts w:ascii="Book Antiqua" w:hAnsi="Book Antiqua"/>
          <w:sz w:val="24"/>
          <w:szCs w:val="24"/>
          <w:lang w:val="sq-AL"/>
        </w:rPr>
        <w:t xml:space="preserve"> e Ballkanit Perëndimor</w:t>
      </w:r>
      <w:r w:rsidR="006B7A4B">
        <w:rPr>
          <w:rFonts w:ascii="Book Antiqua" w:hAnsi="Book Antiqua"/>
          <w:sz w:val="24"/>
          <w:szCs w:val="24"/>
          <w:lang w:val="sq-AL"/>
        </w:rPr>
        <w:t>: Kosova, Shqip</w:t>
      </w:r>
      <w:r w:rsidR="006B7A4B" w:rsidRPr="006B7A4B">
        <w:rPr>
          <w:rFonts w:ascii="Book Antiqua" w:hAnsi="Book Antiqua"/>
          <w:lang w:val="sq-AL"/>
        </w:rPr>
        <w:t>ë</w:t>
      </w:r>
      <w:r w:rsidR="006B7A4B">
        <w:rPr>
          <w:rFonts w:ascii="Book Antiqua" w:hAnsi="Book Antiqua"/>
          <w:lang w:val="sq-AL"/>
        </w:rPr>
        <w:t>ria, Mali i Zi, Maqedonia, Bosn</w:t>
      </w:r>
      <w:r w:rsidR="006B7A4B" w:rsidRPr="006B7A4B">
        <w:rPr>
          <w:rFonts w:ascii="Book Antiqua" w:hAnsi="Book Antiqua"/>
          <w:lang w:val="sq-AL"/>
        </w:rPr>
        <w:t>jë</w:t>
      </w:r>
      <w:r w:rsidR="006B7A4B">
        <w:rPr>
          <w:rFonts w:ascii="Book Antiqua" w:hAnsi="Book Antiqua"/>
          <w:lang w:val="sq-AL"/>
        </w:rPr>
        <w:t xml:space="preserve"> Hercegovina, Serbia</w:t>
      </w:r>
    </w:p>
    <w:p w14:paraId="5B2C1BA5" w14:textId="77777777" w:rsidR="00E10832" w:rsidRPr="006B7A4B" w:rsidRDefault="004005A2" w:rsidP="005E6459">
      <w:pPr>
        <w:spacing w:line="240" w:lineRule="auto"/>
        <w:jc w:val="both"/>
        <w:rPr>
          <w:rFonts w:ascii="Book Antiqua" w:hAnsi="Book Antiqua"/>
          <w:lang w:val="sq-AL"/>
        </w:rPr>
      </w:pPr>
      <w:r w:rsidRPr="006B7A4B">
        <w:rPr>
          <w:rFonts w:ascii="Book Antiqua" w:hAnsi="Book Antiqua"/>
          <w:b/>
          <w:lang w:val="sq-AL"/>
        </w:rPr>
        <w:t>W</w:t>
      </w:r>
      <w:r w:rsidR="00E10832" w:rsidRPr="006B7A4B">
        <w:rPr>
          <w:rFonts w:ascii="Book Antiqua" w:hAnsi="Book Antiqua"/>
          <w:b/>
          <w:lang w:val="sq-AL"/>
        </w:rPr>
        <w:t>BF</w:t>
      </w:r>
      <w:r w:rsidR="00E10832" w:rsidRPr="006B7A4B">
        <w:rPr>
          <w:rFonts w:ascii="Book Antiqua" w:hAnsi="Book Antiqua"/>
          <w:lang w:val="sq-AL"/>
        </w:rPr>
        <w:t xml:space="preserve"> </w:t>
      </w:r>
      <w:r w:rsidR="00DC2FD4" w:rsidRPr="006B7A4B">
        <w:rPr>
          <w:rFonts w:ascii="Book Antiqua" w:hAnsi="Book Antiqua"/>
          <w:lang w:val="sq-AL"/>
        </w:rPr>
        <w:t>– Fondi p</w:t>
      </w:r>
      <w:r w:rsidR="00FA7C61" w:rsidRPr="006B7A4B">
        <w:rPr>
          <w:rFonts w:ascii="Book Antiqua" w:hAnsi="Book Antiqua"/>
          <w:lang w:val="sq-AL"/>
        </w:rPr>
        <w:t>ë</w:t>
      </w:r>
      <w:r w:rsidR="00DC2FD4" w:rsidRPr="006B7A4B">
        <w:rPr>
          <w:rFonts w:ascii="Book Antiqua" w:hAnsi="Book Antiqua"/>
          <w:lang w:val="sq-AL"/>
        </w:rPr>
        <w:t>r Ballkanin Per</w:t>
      </w:r>
      <w:r w:rsidR="00FA7C61" w:rsidRPr="006B7A4B">
        <w:rPr>
          <w:rFonts w:ascii="Book Antiqua" w:hAnsi="Book Antiqua"/>
          <w:lang w:val="sq-AL"/>
        </w:rPr>
        <w:t>ë</w:t>
      </w:r>
      <w:r w:rsidR="00DC2FD4" w:rsidRPr="006B7A4B">
        <w:rPr>
          <w:rFonts w:ascii="Book Antiqua" w:hAnsi="Book Antiqua"/>
          <w:lang w:val="sq-AL"/>
        </w:rPr>
        <w:t>ndimor</w:t>
      </w:r>
    </w:p>
    <w:p w14:paraId="462D6F71" w14:textId="77777777" w:rsidR="004C0AD4" w:rsidRPr="006B7A4B" w:rsidRDefault="004C0AD4" w:rsidP="005E6459">
      <w:pPr>
        <w:spacing w:line="240" w:lineRule="auto"/>
        <w:rPr>
          <w:rFonts w:ascii="Book Antiqua" w:hAnsi="Book Antiqua" w:cs="Times New Roman"/>
          <w:sz w:val="24"/>
          <w:szCs w:val="24"/>
          <w:lang w:val="sq-AL"/>
        </w:rPr>
      </w:pPr>
    </w:p>
    <w:p w14:paraId="1FB89CF9" w14:textId="77777777" w:rsidR="00AD448D" w:rsidRPr="006B7A4B" w:rsidRDefault="00AD448D" w:rsidP="005E6459">
      <w:pPr>
        <w:spacing w:line="240" w:lineRule="auto"/>
        <w:rPr>
          <w:rFonts w:ascii="Book Antiqua" w:hAnsi="Book Antiqua" w:cs="Times New Roman"/>
          <w:sz w:val="24"/>
          <w:szCs w:val="24"/>
          <w:lang w:val="sq-AL"/>
        </w:rPr>
        <w:sectPr w:rsidR="00AD448D" w:rsidRPr="006B7A4B" w:rsidSect="004C0AD4">
          <w:type w:val="continuous"/>
          <w:pgSz w:w="11907" w:h="16839" w:code="9"/>
          <w:pgMar w:top="1440" w:right="1440" w:bottom="1440" w:left="1440" w:header="720" w:footer="720" w:gutter="0"/>
          <w:cols w:num="2" w:space="720"/>
          <w:docGrid w:linePitch="360"/>
        </w:sectPr>
      </w:pPr>
    </w:p>
    <w:p w14:paraId="58192E79" w14:textId="77777777" w:rsidR="002F70BB" w:rsidRPr="006B7A4B" w:rsidRDefault="007D407E" w:rsidP="0060569A">
      <w:pPr>
        <w:pStyle w:val="Heading1"/>
        <w:spacing w:after="160" w:line="240" w:lineRule="auto"/>
        <w:rPr>
          <w:rFonts w:ascii="Book Antiqua" w:eastAsia="Times New Roman" w:hAnsi="Book Antiqua" w:cs="Times New Roman"/>
          <w:b/>
          <w:bCs/>
          <w:color w:val="auto"/>
          <w:sz w:val="24"/>
          <w:szCs w:val="24"/>
          <w:lang w:val="sq-AL"/>
        </w:rPr>
      </w:pPr>
      <w:bookmarkStart w:id="1" w:name="_Toc531781592"/>
      <w:r w:rsidRPr="006B7A4B">
        <w:rPr>
          <w:rFonts w:ascii="Book Antiqua" w:eastAsia="Times New Roman" w:hAnsi="Book Antiqua" w:cs="Times New Roman"/>
          <w:b/>
          <w:bCs/>
          <w:color w:val="auto"/>
          <w:sz w:val="24"/>
          <w:szCs w:val="24"/>
          <w:lang w:val="sq-AL"/>
        </w:rPr>
        <w:lastRenderedPageBreak/>
        <w:t>PËRMBLEDHJE</w:t>
      </w:r>
      <w:r w:rsidR="002F70BB" w:rsidRPr="006B7A4B">
        <w:rPr>
          <w:rFonts w:ascii="Book Antiqua" w:eastAsia="Times New Roman" w:hAnsi="Book Antiqua" w:cs="Times New Roman"/>
          <w:b/>
          <w:bCs/>
          <w:color w:val="auto"/>
          <w:sz w:val="24"/>
          <w:szCs w:val="24"/>
          <w:lang w:val="sq-AL"/>
        </w:rPr>
        <w:t xml:space="preserve"> EKZEKUTIVE</w:t>
      </w:r>
      <w:bookmarkEnd w:id="1"/>
    </w:p>
    <w:p w14:paraId="5918AB6D" w14:textId="28B31CE9" w:rsidR="00430AD8" w:rsidRPr="006B7A4B" w:rsidRDefault="002240DC" w:rsidP="00430AD8">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Rrugëtimi i Republikës së Kosovës që nga shpallja e pavarësisë është përshkruar me rezultate të dukshme në rrafshin diplomatik, përkundër numrit të madh të pengesave. Gjatë dhjetëvjetëshit të parë të shtetësisë</w:t>
      </w:r>
      <w:r w:rsidR="007075D9" w:rsidRPr="006B7A4B">
        <w:rPr>
          <w:rFonts w:ascii="Book Antiqua" w:eastAsia="Batang" w:hAnsi="Book Antiqua" w:cs="Times New Roman"/>
          <w:lang w:val="sq-AL"/>
        </w:rPr>
        <w:t>,</w:t>
      </w:r>
      <w:r w:rsidRPr="006B7A4B">
        <w:rPr>
          <w:rFonts w:ascii="Book Antiqua" w:eastAsia="Batang" w:hAnsi="Book Antiqua" w:cs="Times New Roman"/>
          <w:lang w:val="sq-AL"/>
        </w:rPr>
        <w:t xml:space="preserve"> Kosov</w:t>
      </w:r>
      <w:r w:rsidR="007075D9" w:rsidRPr="006B7A4B">
        <w:rPr>
          <w:rFonts w:ascii="Book Antiqua" w:eastAsia="Batang" w:hAnsi="Book Antiqua" w:cs="Times New Roman"/>
          <w:lang w:val="sq-AL"/>
        </w:rPr>
        <w:t>a</w:t>
      </w:r>
      <w:r w:rsidRPr="006B7A4B">
        <w:rPr>
          <w:rFonts w:ascii="Book Antiqua" w:eastAsia="Batang" w:hAnsi="Book Antiqua" w:cs="Times New Roman"/>
          <w:lang w:val="sq-AL"/>
        </w:rPr>
        <w:t xml:space="preserve"> ka zbatuar me konsistencë </w:t>
      </w:r>
      <w:r w:rsidR="000551FF" w:rsidRPr="006B7A4B">
        <w:rPr>
          <w:rFonts w:ascii="Book Antiqua" w:eastAsia="Batang" w:hAnsi="Book Antiqua" w:cs="Times New Roman"/>
          <w:lang w:val="sq-AL"/>
        </w:rPr>
        <w:t xml:space="preserve">një vistër </w:t>
      </w:r>
      <w:r w:rsidRPr="006B7A4B">
        <w:rPr>
          <w:rFonts w:ascii="Book Antiqua" w:eastAsia="Batang" w:hAnsi="Book Antiqua" w:cs="Times New Roman"/>
          <w:lang w:val="sq-AL"/>
        </w:rPr>
        <w:t>aktivitete</w:t>
      </w:r>
      <w:r w:rsidR="000551FF" w:rsidRPr="006B7A4B">
        <w:rPr>
          <w:rFonts w:ascii="Book Antiqua" w:eastAsia="Batang" w:hAnsi="Book Antiqua" w:cs="Times New Roman"/>
          <w:lang w:val="sq-AL"/>
        </w:rPr>
        <w:t>sh</w:t>
      </w:r>
      <w:r w:rsidRPr="006B7A4B">
        <w:rPr>
          <w:rFonts w:ascii="Book Antiqua" w:eastAsia="Batang" w:hAnsi="Book Antiqua" w:cs="Times New Roman"/>
          <w:lang w:val="sq-AL"/>
        </w:rPr>
        <w:t xml:space="preserve"> diplomatike me q</w:t>
      </w:r>
      <w:r w:rsidR="007E7958" w:rsidRPr="006B7A4B">
        <w:rPr>
          <w:rFonts w:ascii="Book Antiqua" w:eastAsia="Batang" w:hAnsi="Book Antiqua" w:cs="Times New Roman"/>
          <w:lang w:val="sq-AL"/>
        </w:rPr>
        <w:t>ëllim të arritjes së synimeve</w:t>
      </w:r>
      <w:r w:rsidRPr="006B7A4B">
        <w:rPr>
          <w:rFonts w:ascii="Book Antiqua" w:eastAsia="Batang" w:hAnsi="Book Antiqua" w:cs="Times New Roman"/>
          <w:lang w:val="sq-AL"/>
        </w:rPr>
        <w:t xml:space="preserve"> strategjike. </w:t>
      </w:r>
      <w:r w:rsidR="007075D9" w:rsidRPr="006B7A4B">
        <w:rPr>
          <w:rFonts w:ascii="Book Antiqua" w:eastAsia="Batang" w:hAnsi="Book Antiqua" w:cs="Times New Roman"/>
          <w:lang w:val="sq-AL"/>
        </w:rPr>
        <w:t>Sidoqoftë, politik</w:t>
      </w:r>
      <w:r w:rsidR="002206C9" w:rsidRPr="006B7A4B">
        <w:rPr>
          <w:rFonts w:ascii="Book Antiqua" w:eastAsia="Batang" w:hAnsi="Book Antiqua" w:cs="Times New Roman"/>
          <w:lang w:val="sq-AL"/>
        </w:rPr>
        <w:t>ë</w:t>
      </w:r>
      <w:r w:rsidR="007075D9" w:rsidRPr="006B7A4B">
        <w:rPr>
          <w:rFonts w:ascii="Book Antiqua" w:eastAsia="Batang" w:hAnsi="Book Antiqua" w:cs="Times New Roman"/>
          <w:lang w:val="sq-AL"/>
        </w:rPr>
        <w:t xml:space="preserve">s dhe diplomacisë së Republikës së Kosovës i ka munguar një strategji koherente e cila do të ngërthente prioritetet strategjike të vendit si dhe informacionit dhe kontributit nga ana e Ministrisë së Punëve të Jashtme dhe Shërbimit Diplomatik. </w:t>
      </w:r>
    </w:p>
    <w:p w14:paraId="22755BC7" w14:textId="27E794C5" w:rsidR="00430AD8" w:rsidRPr="006B7A4B" w:rsidRDefault="007075D9" w:rsidP="00430AD8">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Në këtë kontekst, është përpiluar ky dokument strategjik duke vendosur pesë objektiva strategjike në nivel të Ministrisë së Punëve të Jashtme dhe në nivel </w:t>
      </w:r>
      <w:r w:rsidR="002206C9">
        <w:rPr>
          <w:rFonts w:ascii="Book Antiqua" w:eastAsia="Batang" w:hAnsi="Book Antiqua" w:cs="Times New Roman"/>
          <w:lang w:val="sq-AL"/>
        </w:rPr>
        <w:t>shteti</w:t>
      </w:r>
      <w:r w:rsidR="00CB0C3F" w:rsidRPr="006B7A4B">
        <w:rPr>
          <w:rFonts w:ascii="Book Antiqua" w:eastAsia="Batang" w:hAnsi="Book Antiqua" w:cs="Times New Roman"/>
          <w:lang w:val="sq-AL"/>
        </w:rPr>
        <w:t xml:space="preserve"> (bashkë me nën-objektivat dhe treguesit e matjes së objektivave respektive)</w:t>
      </w:r>
      <w:r w:rsidRPr="006B7A4B">
        <w:rPr>
          <w:rFonts w:ascii="Book Antiqua" w:eastAsia="Batang" w:hAnsi="Book Antiqua" w:cs="Times New Roman"/>
          <w:lang w:val="sq-AL"/>
        </w:rPr>
        <w:t xml:space="preserve">. Këto objektiva janë: </w:t>
      </w:r>
      <w:r w:rsidRPr="006B7A4B">
        <w:rPr>
          <w:rFonts w:ascii="Book Antiqua" w:eastAsia="Batang" w:hAnsi="Book Antiqua" w:cs="Times New Roman"/>
          <w:i/>
          <w:lang w:val="sq-AL"/>
        </w:rPr>
        <w:t>forcimi i subjektivitetit ndërkombëtar të Republikës së Kos</w:t>
      </w:r>
      <w:r w:rsidR="002206C9">
        <w:rPr>
          <w:rFonts w:ascii="Book Antiqua" w:eastAsia="Batang" w:hAnsi="Book Antiqua" w:cs="Times New Roman"/>
          <w:i/>
          <w:lang w:val="sq-AL"/>
        </w:rPr>
        <w:t>ovës; integrimi në strukturat eu</w:t>
      </w:r>
      <w:r w:rsidRPr="006B7A4B">
        <w:rPr>
          <w:rFonts w:ascii="Book Antiqua" w:eastAsia="Batang" w:hAnsi="Book Antiqua" w:cs="Times New Roman"/>
          <w:i/>
          <w:lang w:val="sq-AL"/>
        </w:rPr>
        <w:t>ro-atlantike; promovimi i marrëdhënieve të mirë fqinjësore; promovimi i vlerave të përgjithshme dhe i imazhit të Republikës së Kosovës në botë; si dhe promovimi i interesave ekonomike të vendit</w:t>
      </w:r>
      <w:r w:rsidRPr="006B7A4B">
        <w:rPr>
          <w:rFonts w:ascii="Book Antiqua" w:eastAsia="Batang" w:hAnsi="Book Antiqua" w:cs="Times New Roman"/>
          <w:lang w:val="sq-AL"/>
        </w:rPr>
        <w:t xml:space="preserve">. </w:t>
      </w:r>
      <w:r w:rsidR="00430AD8" w:rsidRPr="006B7A4B">
        <w:rPr>
          <w:rFonts w:ascii="Book Antiqua" w:eastAsia="Batang" w:hAnsi="Book Antiqua" w:cs="Times New Roman"/>
          <w:lang w:val="sq-AL"/>
        </w:rPr>
        <w:t xml:space="preserve">Në esencë, në nivel të orientimit të gjithmbarshëm të Republikës së Kosovës, këto objektiva synojnë t’i përgjigjen kërkesave </w:t>
      </w:r>
      <w:r w:rsidR="002240DC" w:rsidRPr="006B7A4B">
        <w:rPr>
          <w:rFonts w:ascii="Book Antiqua" w:eastAsia="Batang" w:hAnsi="Book Antiqua" w:cs="Times New Roman"/>
          <w:lang w:val="sq-AL"/>
        </w:rPr>
        <w:t xml:space="preserve">afatgjate </w:t>
      </w:r>
      <w:r w:rsidR="00430AD8" w:rsidRPr="006B7A4B">
        <w:rPr>
          <w:rFonts w:ascii="Book Antiqua" w:eastAsia="Batang" w:hAnsi="Book Antiqua" w:cs="Times New Roman"/>
          <w:lang w:val="sq-AL"/>
        </w:rPr>
        <w:t xml:space="preserve">të vendit, e që rrjedhimisht </w:t>
      </w:r>
      <w:r w:rsidR="002240DC" w:rsidRPr="006B7A4B">
        <w:rPr>
          <w:rFonts w:ascii="Book Antiqua" w:eastAsia="Batang" w:hAnsi="Book Antiqua" w:cs="Times New Roman"/>
          <w:lang w:val="sq-AL"/>
        </w:rPr>
        <w:t xml:space="preserve">si të </w:t>
      </w:r>
      <w:r w:rsidR="00C11D5D" w:rsidRPr="006B7A4B">
        <w:rPr>
          <w:rFonts w:ascii="Book Antiqua" w:eastAsia="Batang" w:hAnsi="Book Antiqua" w:cs="Times New Roman"/>
          <w:lang w:val="sq-AL"/>
        </w:rPr>
        <w:t>tilla</w:t>
      </w:r>
      <w:r w:rsidR="00430AD8" w:rsidRPr="006B7A4B">
        <w:rPr>
          <w:rFonts w:ascii="Book Antiqua" w:eastAsia="Batang" w:hAnsi="Book Antiqua" w:cs="Times New Roman"/>
          <w:lang w:val="sq-AL"/>
        </w:rPr>
        <w:t xml:space="preserve"> janë konstante</w:t>
      </w:r>
      <w:r w:rsidR="00C11D5D" w:rsidRPr="006B7A4B">
        <w:rPr>
          <w:rFonts w:ascii="Book Antiqua" w:eastAsia="Batang" w:hAnsi="Book Antiqua" w:cs="Times New Roman"/>
          <w:lang w:val="sq-AL"/>
        </w:rPr>
        <w:t>,</w:t>
      </w:r>
      <w:r w:rsidR="002240DC" w:rsidRPr="006B7A4B">
        <w:rPr>
          <w:rFonts w:ascii="Book Antiqua" w:eastAsia="Batang" w:hAnsi="Book Antiqua" w:cs="Times New Roman"/>
          <w:lang w:val="sq-AL"/>
        </w:rPr>
        <w:t xml:space="preserve"> por që të gjitha i janë nënshtruar rivlerësimit kritik dhe analizës që merr për bazë rrethanat e brendshme dhe zhvillimet ndërkombëtare. </w:t>
      </w:r>
    </w:p>
    <w:p w14:paraId="0B4E9958" w14:textId="77777777" w:rsidR="00430AD8" w:rsidRPr="006B7A4B" w:rsidRDefault="00430AD8" w:rsidP="00430AD8">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Në kuptimin e zbatimit të kësaj Strategjie, është e rëndësisë parësore të theksohet që me qëllim të sigurimit të efikasitetit sa më të madh, si dhe impaktit të politikës së jashtme dhe diplomacisë së Republikës së Kosovës, parashihen edhe mekanizmat e zbatimit, monitorimit dhe raportimit. Po ashtu vëmendje e theksuar në këtë dokument i është dhënë edhe ndikimit buxhetor të Strategjisë. </w:t>
      </w:r>
    </w:p>
    <w:p w14:paraId="615D7359" w14:textId="776CC8C2" w:rsidR="00430AD8" w:rsidRPr="006B7A4B" w:rsidRDefault="00430AD8" w:rsidP="00430AD8">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Nisur nga ky këndvështrim, ky dokument pritet t’i </w:t>
      </w:r>
      <w:r w:rsidR="00630DA3" w:rsidRPr="006B7A4B">
        <w:rPr>
          <w:rFonts w:ascii="Book Antiqua" w:eastAsia="Batang" w:hAnsi="Book Antiqua" w:cs="Times New Roman"/>
          <w:lang w:val="sq-AL"/>
        </w:rPr>
        <w:t>shërbejë</w:t>
      </w:r>
      <w:r w:rsidR="002206C9">
        <w:rPr>
          <w:rFonts w:ascii="Book Antiqua" w:eastAsia="Batang" w:hAnsi="Book Antiqua" w:cs="Times New Roman"/>
          <w:lang w:val="sq-AL"/>
        </w:rPr>
        <w:t xml:space="preserve"> </w:t>
      </w:r>
      <w:r w:rsidRPr="006B7A4B">
        <w:rPr>
          <w:rFonts w:ascii="Book Antiqua" w:eastAsia="Batang" w:hAnsi="Book Antiqua" w:cs="Times New Roman"/>
          <w:lang w:val="sq-AL"/>
        </w:rPr>
        <w:t>jo vetëm orientimit afatgjatë të politik</w:t>
      </w:r>
      <w:r w:rsidR="002206C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s së jashtme dhe diplomacisë, por </w:t>
      </w:r>
      <w:r w:rsidR="00630DA3" w:rsidRPr="006B7A4B">
        <w:rPr>
          <w:rFonts w:ascii="Book Antiqua" w:eastAsia="Batang" w:hAnsi="Book Antiqua" w:cs="Times New Roman"/>
          <w:lang w:val="sq-AL"/>
        </w:rPr>
        <w:t>veçanërisht</w:t>
      </w:r>
      <w:r w:rsidRPr="006B7A4B">
        <w:rPr>
          <w:rFonts w:ascii="Book Antiqua" w:eastAsia="Batang" w:hAnsi="Book Antiqua" w:cs="Times New Roman"/>
          <w:lang w:val="sq-AL"/>
        </w:rPr>
        <w:t xml:space="preserve"> të informojë veprimet afatshkurta dhe afatmesme të Ministrisë së </w:t>
      </w:r>
      <w:r w:rsidR="00630DA3" w:rsidRPr="006B7A4B">
        <w:rPr>
          <w:rFonts w:ascii="Book Antiqua" w:eastAsia="Batang" w:hAnsi="Book Antiqua" w:cs="Times New Roman"/>
          <w:lang w:val="sq-AL"/>
        </w:rPr>
        <w:t>Punëve</w:t>
      </w:r>
      <w:r w:rsidRPr="006B7A4B">
        <w:rPr>
          <w:rFonts w:ascii="Book Antiqua" w:eastAsia="Batang" w:hAnsi="Book Antiqua" w:cs="Times New Roman"/>
          <w:lang w:val="sq-AL"/>
        </w:rPr>
        <w:t xml:space="preserve"> të Jashtme dhe të gjitha institucioneve vendore të cilat në një ose tjetër kapacitet, kanë për mandat të realizojnë synimet që dalin nga kjo strategji. </w:t>
      </w:r>
      <w:r w:rsidR="00CD555E" w:rsidRPr="006B7A4B">
        <w:rPr>
          <w:rFonts w:ascii="Book Antiqua" w:eastAsia="Batang" w:hAnsi="Book Antiqua" w:cs="Times New Roman"/>
          <w:lang w:val="sq-AL"/>
        </w:rPr>
        <w:t>Në formë të përmbledhur objektivat strategjike konsistojnë si në vijim:</w:t>
      </w:r>
    </w:p>
    <w:p w14:paraId="167E27D2" w14:textId="235EB151" w:rsidR="002240DC" w:rsidRPr="006B7A4B" w:rsidRDefault="00F16C51">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b/>
          <w:lang w:val="sq-AL"/>
        </w:rPr>
        <w:t>Forcimi i subjektivitetit ndërkombëtar</w:t>
      </w:r>
      <w:r w:rsidRPr="006B7A4B">
        <w:rPr>
          <w:rFonts w:ascii="Book Antiqua" w:eastAsia="Batang" w:hAnsi="Book Antiqua" w:cs="Times New Roman"/>
          <w:lang w:val="sq-AL"/>
        </w:rPr>
        <w:t xml:space="preserve"> të Republikës së Kosovës është prioritet strategjik </w:t>
      </w:r>
      <w:r w:rsidR="00102E2B" w:rsidRPr="006B7A4B">
        <w:rPr>
          <w:rFonts w:ascii="Book Antiqua" w:eastAsia="Batang" w:hAnsi="Book Antiqua" w:cs="Times New Roman"/>
          <w:lang w:val="sq-AL"/>
        </w:rPr>
        <w:t xml:space="preserve">për institucionet e vendit, dhe njëkohësisht reflekton përcaktimin e vullnetit sovran të institucioneve dhe </w:t>
      </w:r>
      <w:r w:rsidRPr="006B7A4B">
        <w:rPr>
          <w:rFonts w:ascii="Book Antiqua" w:eastAsia="Batang" w:hAnsi="Book Antiqua" w:cs="Times New Roman"/>
          <w:lang w:val="sq-AL"/>
        </w:rPr>
        <w:t>qytetar</w:t>
      </w:r>
      <w:r w:rsidR="00E80D95" w:rsidRPr="006B7A4B">
        <w:rPr>
          <w:rFonts w:ascii="Book Antiqua" w:eastAsia="Batang" w:hAnsi="Book Antiqua" w:cs="Times New Roman"/>
          <w:lang w:val="sq-AL"/>
        </w:rPr>
        <w:t>ë</w:t>
      </w:r>
      <w:r w:rsidR="00102E2B" w:rsidRPr="006B7A4B">
        <w:rPr>
          <w:rFonts w:ascii="Book Antiqua" w:eastAsia="Batang" w:hAnsi="Book Antiqua" w:cs="Times New Roman"/>
          <w:lang w:val="sq-AL"/>
        </w:rPr>
        <w:t>ve</w:t>
      </w:r>
      <w:r w:rsidRPr="006B7A4B">
        <w:rPr>
          <w:rFonts w:ascii="Book Antiqua" w:eastAsia="Batang" w:hAnsi="Book Antiqua" w:cs="Times New Roman"/>
          <w:lang w:val="sq-AL"/>
        </w:rPr>
        <w:t xml:space="preserve"> </w:t>
      </w:r>
      <w:r w:rsidR="00102E2B" w:rsidRPr="006B7A4B">
        <w:rPr>
          <w:rFonts w:ascii="Book Antiqua" w:eastAsia="Batang" w:hAnsi="Book Antiqua" w:cs="Times New Roman"/>
          <w:lang w:val="sq-AL"/>
        </w:rPr>
        <w:t>të</w:t>
      </w:r>
      <w:r w:rsidRPr="006B7A4B">
        <w:rPr>
          <w:rFonts w:ascii="Book Antiqua" w:eastAsia="Batang" w:hAnsi="Book Antiqua" w:cs="Times New Roman"/>
          <w:lang w:val="sq-AL"/>
        </w:rPr>
        <w:t xml:space="preserve"> saj</w:t>
      </w:r>
      <w:r w:rsidR="00102E2B" w:rsidRPr="006B7A4B">
        <w:rPr>
          <w:rFonts w:ascii="Book Antiqua" w:eastAsia="Batang" w:hAnsi="Book Antiqua" w:cs="Times New Roman"/>
          <w:lang w:val="sq-AL"/>
        </w:rPr>
        <w:t xml:space="preserve">, për ta parë vendin </w:t>
      </w:r>
      <w:r w:rsidR="00675814" w:rsidRPr="006B7A4B">
        <w:rPr>
          <w:rFonts w:ascii="Book Antiqua" w:eastAsia="Batang" w:hAnsi="Book Antiqua" w:cs="Times New Roman"/>
          <w:lang w:val="sq-AL"/>
        </w:rPr>
        <w:t xml:space="preserve">e tyre </w:t>
      </w:r>
      <w:r w:rsidR="00102E2B" w:rsidRPr="006B7A4B">
        <w:rPr>
          <w:rFonts w:ascii="Book Antiqua" w:eastAsia="Batang" w:hAnsi="Book Antiqua" w:cs="Times New Roman"/>
          <w:lang w:val="sq-AL"/>
        </w:rPr>
        <w:t xml:space="preserve">anëtarë dhe pjesëmarrës aktiv në marrëdhëniet ndërkombëtare, si dhe në marrëdhënie të barabarta me të gjitha vendet e lira, demokratike dhe sovrane. </w:t>
      </w:r>
      <w:r w:rsidR="002240DC" w:rsidRPr="006B7A4B">
        <w:rPr>
          <w:rFonts w:ascii="Book Antiqua" w:eastAsia="Batang" w:hAnsi="Book Antiqua" w:cs="Times New Roman"/>
          <w:lang w:val="sq-AL"/>
        </w:rPr>
        <w:t xml:space="preserve">Në mënyrë specifike, </w:t>
      </w:r>
      <w:r w:rsidR="00733785" w:rsidRPr="006B7A4B">
        <w:rPr>
          <w:rFonts w:ascii="Book Antiqua" w:eastAsia="Batang" w:hAnsi="Book Antiqua" w:cs="Times New Roman"/>
          <w:lang w:val="sq-AL"/>
        </w:rPr>
        <w:t xml:space="preserve">në kuadër të forcimit të subjektivitetit ndërkombëtar të Republikës së Kosovës, </w:t>
      </w:r>
      <w:r w:rsidR="002240DC" w:rsidRPr="006B7A4B">
        <w:rPr>
          <w:rFonts w:ascii="Book Antiqua" w:eastAsia="Batang" w:hAnsi="Book Antiqua" w:cs="Times New Roman"/>
          <w:lang w:val="sq-AL"/>
        </w:rPr>
        <w:t xml:space="preserve">i rëndësisë </w:t>
      </w:r>
      <w:r w:rsidRPr="006B7A4B">
        <w:rPr>
          <w:rFonts w:ascii="Book Antiqua" w:eastAsia="Batang" w:hAnsi="Book Antiqua" w:cs="Times New Roman"/>
          <w:lang w:val="sq-AL"/>
        </w:rPr>
        <w:t xml:space="preserve">së veçantë </w:t>
      </w:r>
      <w:r w:rsidR="002240DC" w:rsidRPr="006B7A4B">
        <w:rPr>
          <w:rFonts w:ascii="Book Antiqua" w:eastAsia="Batang" w:hAnsi="Book Antiqua" w:cs="Times New Roman"/>
          <w:lang w:val="sq-AL"/>
        </w:rPr>
        <w:t>mbetet shtimi i numrit të</w:t>
      </w:r>
      <w:r w:rsidR="00E80D95" w:rsidRPr="006B7A4B">
        <w:rPr>
          <w:rFonts w:ascii="Book Antiqua" w:eastAsia="Batang" w:hAnsi="Book Antiqua" w:cs="Times New Roman"/>
          <w:lang w:val="sq-AL"/>
        </w:rPr>
        <w:t xml:space="preserve"> njohjeve, me fokus të veçantë n</w:t>
      </w:r>
      <w:r w:rsidR="002240DC" w:rsidRPr="006B7A4B">
        <w:rPr>
          <w:rFonts w:ascii="Book Antiqua" w:eastAsia="Batang" w:hAnsi="Book Antiqua" w:cs="Times New Roman"/>
          <w:lang w:val="sq-AL"/>
        </w:rPr>
        <w:t xml:space="preserve">ë pesë vendet e Bashkimit Evropian (Greqi, Qipro, Rumani, Sllovaki dhe Spanjë). Gjithashtu, </w:t>
      </w:r>
      <w:r w:rsidR="00733785" w:rsidRPr="006B7A4B">
        <w:rPr>
          <w:rFonts w:ascii="Book Antiqua" w:eastAsia="Batang" w:hAnsi="Book Antiqua" w:cs="Times New Roman"/>
          <w:lang w:val="sq-AL"/>
        </w:rPr>
        <w:t xml:space="preserve">kultivimi dhe thellimi </w:t>
      </w:r>
      <w:r w:rsidR="002240DC" w:rsidRPr="006B7A4B">
        <w:rPr>
          <w:rFonts w:ascii="Book Antiqua" w:eastAsia="Batang" w:hAnsi="Book Antiqua" w:cs="Times New Roman"/>
          <w:lang w:val="sq-AL"/>
        </w:rPr>
        <w:t>i vazhdueshëm i</w:t>
      </w:r>
      <w:r w:rsidR="00733785" w:rsidRPr="006B7A4B">
        <w:rPr>
          <w:rFonts w:ascii="Book Antiqua" w:eastAsia="Batang" w:hAnsi="Book Antiqua" w:cs="Times New Roman"/>
          <w:lang w:val="sq-AL"/>
        </w:rPr>
        <w:t xml:space="preserve"> marrëdhënieve dhe</w:t>
      </w:r>
      <w:r w:rsidR="002240DC" w:rsidRPr="006B7A4B">
        <w:rPr>
          <w:rFonts w:ascii="Book Antiqua" w:eastAsia="Batang" w:hAnsi="Book Antiqua" w:cs="Times New Roman"/>
          <w:lang w:val="sq-AL"/>
        </w:rPr>
        <w:t xml:space="preserve"> partneritetit strategjik me Shtetet e Bashkuara të Amerikës është pjesë e identitetit shtetëror të Republikës së Kosovës</w:t>
      </w:r>
      <w:r w:rsidR="00733785" w:rsidRPr="006B7A4B">
        <w:rPr>
          <w:rFonts w:ascii="Book Antiqua" w:eastAsia="Batang" w:hAnsi="Book Antiqua" w:cs="Times New Roman"/>
          <w:lang w:val="sq-AL"/>
        </w:rPr>
        <w:t xml:space="preserve">. Njëherësh </w:t>
      </w:r>
      <w:r w:rsidR="002240DC" w:rsidRPr="006B7A4B">
        <w:rPr>
          <w:rFonts w:ascii="Book Antiqua" w:eastAsia="Batang" w:hAnsi="Book Antiqua" w:cs="Times New Roman"/>
          <w:lang w:val="sq-AL"/>
        </w:rPr>
        <w:t>ky partneritet</w:t>
      </w:r>
      <w:r w:rsidR="00733785" w:rsidRPr="006B7A4B">
        <w:rPr>
          <w:rFonts w:ascii="Book Antiqua" w:eastAsia="Batang" w:hAnsi="Book Antiqua" w:cs="Times New Roman"/>
          <w:lang w:val="sq-AL"/>
        </w:rPr>
        <w:t xml:space="preserve"> strategjik</w:t>
      </w:r>
      <w:r w:rsidR="000026BA" w:rsidRPr="006B7A4B">
        <w:rPr>
          <w:rFonts w:ascii="Book Antiqua" w:eastAsia="Batang" w:hAnsi="Book Antiqua" w:cs="Times New Roman"/>
          <w:lang w:val="sq-AL"/>
        </w:rPr>
        <w:t>,</w:t>
      </w:r>
      <w:r w:rsidR="002240DC" w:rsidRPr="006B7A4B">
        <w:rPr>
          <w:rFonts w:ascii="Book Antiqua" w:eastAsia="Batang" w:hAnsi="Book Antiqua" w:cs="Times New Roman"/>
          <w:lang w:val="sq-AL"/>
        </w:rPr>
        <w:t xml:space="preserve"> </w:t>
      </w:r>
      <w:r w:rsidR="00733785" w:rsidRPr="006B7A4B">
        <w:rPr>
          <w:rFonts w:ascii="Book Antiqua" w:eastAsia="Batang" w:hAnsi="Book Antiqua" w:cs="Times New Roman"/>
          <w:lang w:val="sq-AL"/>
        </w:rPr>
        <w:t xml:space="preserve">përpos se si </w:t>
      </w:r>
      <w:r w:rsidR="002240DC" w:rsidRPr="006B7A4B">
        <w:rPr>
          <w:rFonts w:ascii="Book Antiqua" w:eastAsia="Batang" w:hAnsi="Book Antiqua" w:cs="Times New Roman"/>
          <w:lang w:val="sq-AL"/>
        </w:rPr>
        <w:t xml:space="preserve">qëllim në vete, </w:t>
      </w:r>
      <w:r w:rsidR="00733785" w:rsidRPr="006B7A4B">
        <w:rPr>
          <w:rFonts w:ascii="Book Antiqua" w:eastAsia="Batang" w:hAnsi="Book Antiqua" w:cs="Times New Roman"/>
          <w:lang w:val="sq-AL"/>
        </w:rPr>
        <w:t xml:space="preserve">është </w:t>
      </w:r>
      <w:r w:rsidR="002240DC" w:rsidRPr="006B7A4B">
        <w:rPr>
          <w:rFonts w:ascii="Book Antiqua" w:eastAsia="Batang" w:hAnsi="Book Antiqua" w:cs="Times New Roman"/>
          <w:lang w:val="sq-AL"/>
        </w:rPr>
        <w:t xml:space="preserve">edhe </w:t>
      </w:r>
      <w:r w:rsidR="00733785" w:rsidRPr="006B7A4B">
        <w:rPr>
          <w:rFonts w:ascii="Book Antiqua" w:eastAsia="Batang" w:hAnsi="Book Antiqua" w:cs="Times New Roman"/>
          <w:lang w:val="sq-AL"/>
        </w:rPr>
        <w:t xml:space="preserve">parakusht fondamental dhe </w:t>
      </w:r>
      <w:r w:rsidR="00ED0E59" w:rsidRPr="006B7A4B">
        <w:rPr>
          <w:rFonts w:ascii="Book Antiqua" w:eastAsia="Batang" w:hAnsi="Book Antiqua" w:cs="Times New Roman"/>
          <w:lang w:val="sq-AL"/>
        </w:rPr>
        <w:t xml:space="preserve">faktor shtytës i </w:t>
      </w:r>
      <w:r w:rsidR="002240DC" w:rsidRPr="006B7A4B">
        <w:rPr>
          <w:rFonts w:ascii="Book Antiqua" w:eastAsia="Batang" w:hAnsi="Book Antiqua" w:cs="Times New Roman"/>
          <w:lang w:val="sq-AL"/>
        </w:rPr>
        <w:t>realiz</w:t>
      </w:r>
      <w:r w:rsidR="002206C9">
        <w:rPr>
          <w:rFonts w:ascii="Book Antiqua" w:eastAsia="Batang" w:hAnsi="Book Antiqua" w:cs="Times New Roman"/>
          <w:lang w:val="sq-AL"/>
        </w:rPr>
        <w:t>i</w:t>
      </w:r>
      <w:r w:rsidR="002240DC" w:rsidRPr="006B7A4B">
        <w:rPr>
          <w:rFonts w:ascii="Book Antiqua" w:eastAsia="Batang" w:hAnsi="Book Antiqua" w:cs="Times New Roman"/>
          <w:lang w:val="sq-AL"/>
        </w:rPr>
        <w:t>mi</w:t>
      </w:r>
      <w:r w:rsidR="00ED0E59" w:rsidRPr="006B7A4B">
        <w:rPr>
          <w:rFonts w:ascii="Book Antiqua" w:eastAsia="Batang" w:hAnsi="Book Antiqua" w:cs="Times New Roman"/>
          <w:lang w:val="sq-AL"/>
        </w:rPr>
        <w:t>t të</w:t>
      </w:r>
      <w:r w:rsidR="002240DC" w:rsidRPr="006B7A4B">
        <w:rPr>
          <w:rFonts w:ascii="Book Antiqua" w:eastAsia="Batang" w:hAnsi="Book Antiqua" w:cs="Times New Roman"/>
          <w:lang w:val="sq-AL"/>
        </w:rPr>
        <w:t xml:space="preserve"> objektivave të tjera strategjike në politikën e jashtme të Kosovës. Në kuadër të forcimit të subjektivitetit ndërkombëtar, vendosja dhe thellimi i marrëdhënieve dypalëshe gëzon një rol të veçantë, njësoj sikundër edhe anëtarësimi në organizata ndërkombëtare.</w:t>
      </w:r>
    </w:p>
    <w:p w14:paraId="00CA580B" w14:textId="69F63D40" w:rsidR="002240DC" w:rsidRPr="006B7A4B" w:rsidRDefault="002240DC">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Procesi i </w:t>
      </w:r>
      <w:r w:rsidRPr="006B7A4B">
        <w:rPr>
          <w:rFonts w:ascii="Book Antiqua" w:eastAsia="Batang" w:hAnsi="Book Antiqua" w:cs="Times New Roman"/>
          <w:b/>
          <w:lang w:val="sq-AL"/>
        </w:rPr>
        <w:t>integrimit të Kosovës në strukturat euroatlantike</w:t>
      </w:r>
      <w:r w:rsidRPr="006B7A4B">
        <w:rPr>
          <w:rFonts w:ascii="Book Antiqua" w:eastAsia="Batang" w:hAnsi="Book Antiqua" w:cs="Times New Roman"/>
          <w:lang w:val="sq-AL"/>
        </w:rPr>
        <w:t>, gjegjësisht Bashkim Evropian dhe në NATO, karakterizohet me dinamikë më të ngadalshme, krahasuar me vendet e tjera</w:t>
      </w:r>
      <w:r w:rsidR="00C11D5D" w:rsidRPr="006B7A4B">
        <w:rPr>
          <w:rFonts w:ascii="Book Antiqua" w:eastAsia="Batang" w:hAnsi="Book Antiqua" w:cs="Times New Roman"/>
          <w:lang w:val="sq-AL"/>
        </w:rPr>
        <w:t xml:space="preserve"> në rajon</w:t>
      </w:r>
      <w:r w:rsidRPr="006B7A4B">
        <w:rPr>
          <w:rFonts w:ascii="Book Antiqua" w:eastAsia="Batang" w:hAnsi="Book Antiqua" w:cs="Times New Roman"/>
          <w:lang w:val="sq-AL"/>
        </w:rPr>
        <w:t xml:space="preserve">. Si </w:t>
      </w:r>
      <w:r w:rsidR="00E80D95" w:rsidRPr="006B7A4B">
        <w:rPr>
          <w:rFonts w:ascii="Book Antiqua" w:eastAsia="Batang" w:hAnsi="Book Antiqua" w:cs="Times New Roman"/>
          <w:lang w:val="sq-AL"/>
        </w:rPr>
        <w:t>pasojë e mos-njohjes (nga pesë, gjegjësisht katër anëtarë)</w:t>
      </w:r>
      <w:r w:rsidRPr="006B7A4B">
        <w:rPr>
          <w:rFonts w:ascii="Book Antiqua" w:eastAsia="Batang" w:hAnsi="Book Antiqua" w:cs="Times New Roman"/>
          <w:lang w:val="sq-AL"/>
        </w:rPr>
        <w:t xml:space="preserve">, si rrugëtimi drejt BE-së ashtu edhe ai drejt NATO-s, </w:t>
      </w:r>
      <w:r w:rsidR="00D66ABA" w:rsidRPr="006B7A4B">
        <w:rPr>
          <w:rFonts w:ascii="Book Antiqua" w:eastAsia="Batang" w:hAnsi="Book Antiqua" w:cs="Times New Roman"/>
          <w:lang w:val="sq-AL"/>
        </w:rPr>
        <w:t xml:space="preserve">vazhdon të </w:t>
      </w:r>
      <w:r w:rsidRPr="006B7A4B">
        <w:rPr>
          <w:rFonts w:ascii="Book Antiqua" w:eastAsia="Batang" w:hAnsi="Book Antiqua" w:cs="Times New Roman"/>
          <w:lang w:val="sq-AL"/>
        </w:rPr>
        <w:t xml:space="preserve">mbetet </w:t>
      </w:r>
      <w:r w:rsidR="00D66ABA" w:rsidRPr="006B7A4B">
        <w:rPr>
          <w:rFonts w:ascii="Book Antiqua" w:eastAsia="Batang" w:hAnsi="Book Antiqua" w:cs="Times New Roman"/>
          <w:lang w:val="sq-AL"/>
        </w:rPr>
        <w:t>një proces i</w:t>
      </w:r>
      <w:r w:rsidRPr="006B7A4B">
        <w:rPr>
          <w:rFonts w:ascii="Book Antiqua" w:eastAsia="Batang" w:hAnsi="Book Antiqua" w:cs="Times New Roman"/>
          <w:lang w:val="sq-AL"/>
        </w:rPr>
        <w:t xml:space="preserve"> vështirë</w:t>
      </w:r>
      <w:r w:rsidR="00D66ABA" w:rsidRPr="006B7A4B">
        <w:rPr>
          <w:rFonts w:ascii="Book Antiqua" w:eastAsia="Batang" w:hAnsi="Book Antiqua" w:cs="Times New Roman"/>
          <w:lang w:val="sq-AL"/>
        </w:rPr>
        <w:t xml:space="preserve"> dhe kompleks</w:t>
      </w:r>
      <w:r w:rsidRPr="006B7A4B">
        <w:rPr>
          <w:rFonts w:ascii="Book Antiqua" w:eastAsia="Batang" w:hAnsi="Book Antiqua" w:cs="Times New Roman"/>
          <w:lang w:val="sq-AL"/>
        </w:rPr>
        <w:t xml:space="preserve">. Pengesat evidente nuk e zbehin rëndësinë </w:t>
      </w:r>
      <w:r w:rsidR="00D66ABA" w:rsidRPr="006B7A4B">
        <w:rPr>
          <w:rFonts w:ascii="Book Antiqua" w:eastAsia="Batang" w:hAnsi="Book Antiqua" w:cs="Times New Roman"/>
          <w:lang w:val="sq-AL"/>
        </w:rPr>
        <w:t>dhe as përkushtimin në lidhje me</w:t>
      </w:r>
      <w:r w:rsidRPr="006B7A4B">
        <w:rPr>
          <w:rFonts w:ascii="Book Antiqua" w:eastAsia="Batang" w:hAnsi="Book Antiqua" w:cs="Times New Roman"/>
          <w:lang w:val="sq-AL"/>
        </w:rPr>
        <w:t xml:space="preserve"> orientimi</w:t>
      </w:r>
      <w:r w:rsidR="00D66ABA" w:rsidRPr="006B7A4B">
        <w:rPr>
          <w:rFonts w:ascii="Book Antiqua" w:eastAsia="Batang" w:hAnsi="Book Antiqua" w:cs="Times New Roman"/>
          <w:lang w:val="sq-AL"/>
        </w:rPr>
        <w:t xml:space="preserve">n </w:t>
      </w:r>
      <w:r w:rsidRPr="006B7A4B">
        <w:rPr>
          <w:rFonts w:ascii="Book Antiqua" w:eastAsia="Batang" w:hAnsi="Book Antiqua" w:cs="Times New Roman"/>
          <w:lang w:val="sq-AL"/>
        </w:rPr>
        <w:t xml:space="preserve">strategjik të </w:t>
      </w:r>
      <w:r w:rsidRPr="006B7A4B">
        <w:rPr>
          <w:rFonts w:ascii="Book Antiqua" w:eastAsia="Batang" w:hAnsi="Book Antiqua" w:cs="Times New Roman"/>
          <w:lang w:val="sq-AL"/>
        </w:rPr>
        <w:lastRenderedPageBreak/>
        <w:t>Kosovës për integrim në BE dhe NATO</w:t>
      </w:r>
      <w:r w:rsidR="00D66ABA" w:rsidRPr="006B7A4B">
        <w:rPr>
          <w:rFonts w:ascii="Book Antiqua" w:eastAsia="Batang" w:hAnsi="Book Antiqua" w:cs="Times New Roman"/>
          <w:lang w:val="sq-AL"/>
        </w:rPr>
        <w:t xml:space="preserve">, gjë </w:t>
      </w:r>
      <w:r w:rsidRPr="006B7A4B">
        <w:rPr>
          <w:rFonts w:ascii="Book Antiqua" w:eastAsia="Batang" w:hAnsi="Book Antiqua" w:cs="Times New Roman"/>
          <w:lang w:val="sq-AL"/>
        </w:rPr>
        <w:t xml:space="preserve">që manifestohet </w:t>
      </w:r>
      <w:r w:rsidR="004253B4" w:rsidRPr="006B7A4B">
        <w:rPr>
          <w:rFonts w:ascii="Book Antiqua" w:eastAsia="Batang" w:hAnsi="Book Antiqua" w:cs="Times New Roman"/>
          <w:lang w:val="sq-AL"/>
        </w:rPr>
        <w:t xml:space="preserve">edhe </w:t>
      </w:r>
      <w:r w:rsidRPr="006B7A4B">
        <w:rPr>
          <w:rFonts w:ascii="Book Antiqua" w:eastAsia="Batang" w:hAnsi="Book Antiqua" w:cs="Times New Roman"/>
          <w:lang w:val="sq-AL"/>
        </w:rPr>
        <w:t xml:space="preserve">përmes konsensusit të gjerë </w:t>
      </w:r>
      <w:r w:rsidR="004253B4" w:rsidRPr="006B7A4B">
        <w:rPr>
          <w:rFonts w:ascii="Book Antiqua" w:eastAsia="Batang" w:hAnsi="Book Antiqua" w:cs="Times New Roman"/>
          <w:lang w:val="sq-AL"/>
        </w:rPr>
        <w:t>institucional e publik</w:t>
      </w:r>
      <w:r w:rsidRPr="006B7A4B">
        <w:rPr>
          <w:rFonts w:ascii="Book Antiqua" w:eastAsia="Batang" w:hAnsi="Book Antiqua" w:cs="Times New Roman"/>
          <w:lang w:val="sq-AL"/>
        </w:rPr>
        <w:t>. Intensifikimi i dialogut politik me</w:t>
      </w:r>
      <w:r w:rsidR="00E80D95" w:rsidRPr="006B7A4B">
        <w:rPr>
          <w:rFonts w:ascii="Book Antiqua" w:eastAsia="Batang" w:hAnsi="Book Antiqua" w:cs="Times New Roman"/>
          <w:lang w:val="sq-AL"/>
        </w:rPr>
        <w:t xml:space="preserve"> BE-në në njërën anë</w:t>
      </w:r>
      <w:r w:rsidR="00C331A4" w:rsidRPr="006B7A4B">
        <w:rPr>
          <w:rFonts w:ascii="Book Antiqua" w:eastAsia="Batang" w:hAnsi="Book Antiqua" w:cs="Times New Roman"/>
          <w:lang w:val="sq-AL"/>
        </w:rPr>
        <w:t>,</w:t>
      </w:r>
      <w:r w:rsidR="00E80D95" w:rsidRPr="006B7A4B">
        <w:rPr>
          <w:rFonts w:ascii="Book Antiqua" w:eastAsia="Batang" w:hAnsi="Book Antiqua" w:cs="Times New Roman"/>
          <w:lang w:val="sq-AL"/>
        </w:rPr>
        <w:t xml:space="preserve"> dhe NATO-n</w:t>
      </w:r>
      <w:r w:rsidRPr="006B7A4B">
        <w:rPr>
          <w:rFonts w:ascii="Book Antiqua" w:eastAsia="Batang" w:hAnsi="Book Antiqua" w:cs="Times New Roman"/>
          <w:lang w:val="sq-AL"/>
        </w:rPr>
        <w:t xml:space="preserve"> në anën tjetër</w:t>
      </w:r>
      <w:r w:rsidR="00C331A4" w:rsidRPr="006B7A4B">
        <w:rPr>
          <w:rFonts w:ascii="Book Antiqua" w:eastAsia="Batang" w:hAnsi="Book Antiqua" w:cs="Times New Roman"/>
          <w:lang w:val="sq-AL"/>
        </w:rPr>
        <w:t xml:space="preserve">, i shërben njëkohësisht thellimit të bashkëpunimit me këto organizata dhe </w:t>
      </w:r>
      <w:r w:rsidRPr="006B7A4B">
        <w:rPr>
          <w:rFonts w:ascii="Book Antiqua" w:eastAsia="Batang" w:hAnsi="Book Antiqua" w:cs="Times New Roman"/>
          <w:lang w:val="sq-AL"/>
        </w:rPr>
        <w:t xml:space="preserve">forcimit të kredibilitetit. </w:t>
      </w:r>
      <w:r w:rsidR="00221D74" w:rsidRPr="006B7A4B">
        <w:rPr>
          <w:rFonts w:ascii="Book Antiqua" w:eastAsia="Batang" w:hAnsi="Book Antiqua" w:cs="Times New Roman"/>
          <w:lang w:val="sq-AL"/>
        </w:rPr>
        <w:t>Aktivitetet</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diplomatike drejtpërsëdrejti me shtetet anëtare jo-njohëse </w:t>
      </w:r>
      <w:r w:rsidR="00221D74" w:rsidRPr="006B7A4B">
        <w:rPr>
          <w:rFonts w:ascii="Book Antiqua" w:eastAsia="Batang" w:hAnsi="Book Antiqua" w:cs="Times New Roman"/>
          <w:lang w:val="sq-AL"/>
        </w:rPr>
        <w:t>jan</w:t>
      </w:r>
      <w:r w:rsidRPr="006B7A4B">
        <w:rPr>
          <w:rFonts w:ascii="Book Antiqua" w:eastAsia="Batang" w:hAnsi="Book Antiqua" w:cs="Times New Roman"/>
          <w:lang w:val="sq-AL"/>
        </w:rPr>
        <w:t>ë pjesë integrale e synimit për integrim të vendit në</w:t>
      </w:r>
      <w:r w:rsidR="00CB0C3F" w:rsidRPr="006B7A4B">
        <w:rPr>
          <w:rFonts w:ascii="Book Antiqua" w:eastAsia="Batang" w:hAnsi="Book Antiqua" w:cs="Times New Roman"/>
          <w:lang w:val="sq-AL"/>
        </w:rPr>
        <w:t xml:space="preserve"> </w:t>
      </w:r>
      <w:r w:rsidRPr="006B7A4B">
        <w:rPr>
          <w:rFonts w:ascii="Book Antiqua" w:eastAsia="Batang" w:hAnsi="Book Antiqua" w:cs="Times New Roman"/>
          <w:lang w:val="sq-AL"/>
        </w:rPr>
        <w:t>strukturat euroatlantike.</w:t>
      </w:r>
    </w:p>
    <w:p w14:paraId="6DA04CAD" w14:textId="4E927B70" w:rsidR="002240DC" w:rsidRPr="006B7A4B" w:rsidRDefault="002240DC"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Politika e Jashtme e Republikës se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Kosovës</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mbështetet në parimet 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bashkëpunimit dhe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fqinjësisë së mirë,</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paqes dhe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stabilitetit</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me vendet e rajonit</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dhe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me gjerë. Në këtë frymë, Kosova promovon </w:t>
      </w:r>
      <w:r w:rsidRPr="006B7A4B">
        <w:rPr>
          <w:rFonts w:ascii="Book Antiqua" w:eastAsia="Batang" w:hAnsi="Book Antiqua" w:cs="Times New Roman"/>
          <w:b/>
          <w:lang w:val="sq-AL"/>
        </w:rPr>
        <w:t>marrëdhënie të mira fqinjësore</w:t>
      </w:r>
      <w:r w:rsidRPr="006B7A4B">
        <w:rPr>
          <w:rFonts w:ascii="Book Antiqua" w:eastAsia="Batang" w:hAnsi="Book Antiqua" w:cs="Times New Roman"/>
          <w:lang w:val="sq-AL"/>
        </w:rPr>
        <w:t>, angazhohet për thellim të marrëdhënieve strategjike</w:t>
      </w:r>
      <w:r w:rsidR="00EA275E" w:rsidRPr="006B7A4B">
        <w:rPr>
          <w:rFonts w:ascii="Book Antiqua" w:eastAsia="Batang" w:hAnsi="Book Antiqua" w:cs="Times New Roman"/>
          <w:lang w:val="sq-AL"/>
        </w:rPr>
        <w:t xml:space="preserve"> dhe të partneritetit rajonal</w:t>
      </w:r>
      <w:r w:rsidRPr="006B7A4B">
        <w:rPr>
          <w:rFonts w:ascii="Book Antiqua" w:eastAsia="Batang" w:hAnsi="Book Antiqua" w:cs="Times New Roman"/>
          <w:lang w:val="sq-AL"/>
        </w:rPr>
        <w:t>, pjes</w:t>
      </w:r>
      <w:r w:rsidR="00E80D95" w:rsidRPr="006B7A4B">
        <w:rPr>
          <w:rFonts w:ascii="Book Antiqua" w:eastAsia="Batang" w:hAnsi="Book Antiqua" w:cs="Times New Roman"/>
          <w:lang w:val="sq-AL"/>
        </w:rPr>
        <w:t>ëmarrje</w:t>
      </w:r>
      <w:r w:rsidR="000C0B13" w:rsidRPr="006B7A4B">
        <w:rPr>
          <w:rFonts w:ascii="Book Antiqua" w:eastAsia="Batang" w:hAnsi="Book Antiqua" w:cs="Times New Roman"/>
          <w:lang w:val="sq-AL"/>
        </w:rPr>
        <w:t>s</w:t>
      </w:r>
      <w:r w:rsidR="00E80D95" w:rsidRPr="006B7A4B">
        <w:rPr>
          <w:rFonts w:ascii="Book Antiqua" w:eastAsia="Batang" w:hAnsi="Book Antiqua" w:cs="Times New Roman"/>
          <w:lang w:val="sq-AL"/>
        </w:rPr>
        <w:t xml:space="preserve"> aktive në organizata dhe</w:t>
      </w:r>
      <w:r w:rsidRPr="006B7A4B">
        <w:rPr>
          <w:rFonts w:ascii="Book Antiqua" w:eastAsia="Batang" w:hAnsi="Book Antiqua" w:cs="Times New Roman"/>
          <w:lang w:val="sq-AL"/>
        </w:rPr>
        <w:t xml:space="preserve"> nisma rajonale</w:t>
      </w:r>
      <w:r w:rsidR="00E80D95" w:rsidRPr="006B7A4B">
        <w:rPr>
          <w:rFonts w:ascii="Book Antiqua" w:eastAsia="Batang" w:hAnsi="Book Antiqua" w:cs="Times New Roman"/>
          <w:lang w:val="sq-AL"/>
        </w:rPr>
        <w:t>,</w:t>
      </w:r>
      <w:r w:rsidRPr="006B7A4B">
        <w:rPr>
          <w:rFonts w:ascii="Book Antiqua" w:eastAsia="Batang" w:hAnsi="Book Antiqua" w:cs="Times New Roman"/>
          <w:lang w:val="sq-AL"/>
        </w:rPr>
        <w:t xml:space="preserve"> dhe </w:t>
      </w:r>
      <w:r w:rsidR="000C0B13" w:rsidRPr="006B7A4B">
        <w:rPr>
          <w:rFonts w:ascii="Book Antiqua" w:eastAsia="Batang" w:hAnsi="Book Antiqua" w:cs="Times New Roman"/>
          <w:lang w:val="sq-AL"/>
        </w:rPr>
        <w:t xml:space="preserve">në </w:t>
      </w:r>
      <w:r w:rsidRPr="006B7A4B">
        <w:rPr>
          <w:rFonts w:ascii="Book Antiqua" w:eastAsia="Batang" w:hAnsi="Book Antiqua" w:cs="Times New Roman"/>
          <w:lang w:val="sq-AL"/>
        </w:rPr>
        <w:t xml:space="preserve">përmbyllje të dialogut me Serbinë </w:t>
      </w:r>
      <w:r w:rsidR="00324D9C" w:rsidRPr="006B7A4B">
        <w:rPr>
          <w:rFonts w:ascii="Book Antiqua" w:eastAsia="Batang" w:hAnsi="Book Antiqua" w:cs="Times New Roman"/>
          <w:lang w:val="sq-AL"/>
        </w:rPr>
        <w:t xml:space="preserve">përmes </w:t>
      </w:r>
      <w:r w:rsidRPr="006B7A4B">
        <w:rPr>
          <w:rFonts w:ascii="Book Antiqua" w:eastAsia="Batang" w:hAnsi="Book Antiqua" w:cs="Times New Roman"/>
          <w:lang w:val="sq-AL"/>
        </w:rPr>
        <w:t>njohje</w:t>
      </w:r>
      <w:r w:rsidR="009434C4" w:rsidRPr="006B7A4B">
        <w:rPr>
          <w:rFonts w:ascii="Book Antiqua" w:eastAsia="Batang" w:hAnsi="Book Antiqua" w:cs="Times New Roman"/>
          <w:lang w:val="sq-AL"/>
        </w:rPr>
        <w:t>s</w:t>
      </w:r>
      <w:r w:rsidRPr="006B7A4B">
        <w:rPr>
          <w:rFonts w:ascii="Book Antiqua" w:eastAsia="Batang" w:hAnsi="Book Antiqua" w:cs="Times New Roman"/>
          <w:lang w:val="sq-AL"/>
        </w:rPr>
        <w:t xml:space="preserve"> </w:t>
      </w:r>
      <w:r w:rsidR="009434C4" w:rsidRPr="006B7A4B">
        <w:rPr>
          <w:rFonts w:ascii="Book Antiqua" w:eastAsia="Batang" w:hAnsi="Book Antiqua" w:cs="Times New Roman"/>
          <w:lang w:val="sq-AL"/>
        </w:rPr>
        <w:t xml:space="preserve">së </w:t>
      </w:r>
      <w:r w:rsidR="00324D9C" w:rsidRPr="006B7A4B">
        <w:rPr>
          <w:rFonts w:ascii="Book Antiqua" w:eastAsia="Batang" w:hAnsi="Book Antiqua" w:cs="Times New Roman"/>
          <w:lang w:val="sq-AL"/>
        </w:rPr>
        <w:t>ndërsjellë</w:t>
      </w:r>
      <w:r w:rsidRPr="006B7A4B">
        <w:rPr>
          <w:rFonts w:ascii="Book Antiqua" w:eastAsia="Batang" w:hAnsi="Book Antiqua" w:cs="Times New Roman"/>
          <w:lang w:val="sq-AL"/>
        </w:rPr>
        <w:t xml:space="preserve">. </w:t>
      </w:r>
    </w:p>
    <w:p w14:paraId="39AA68E8" w14:textId="77777777" w:rsidR="002240DC" w:rsidRPr="00CA100D" w:rsidRDefault="002240DC" w:rsidP="0060569A">
      <w:pPr>
        <w:shd w:val="clear" w:color="auto" w:fill="FFFFFF"/>
        <w:spacing w:line="240" w:lineRule="auto"/>
        <w:ind w:firstLine="360"/>
        <w:jc w:val="both"/>
        <w:rPr>
          <w:rFonts w:ascii="Book Antiqua" w:eastAsia="Batang" w:hAnsi="Book Antiqua" w:cs="Times New Roman"/>
          <w:lang w:val="sq-AL"/>
        </w:rPr>
      </w:pPr>
      <w:r w:rsidRPr="00CA100D">
        <w:rPr>
          <w:rFonts w:ascii="Book Antiqua" w:eastAsia="Batang" w:hAnsi="Book Antiqua" w:cs="Times New Roman"/>
          <w:lang w:val="sq-AL"/>
        </w:rPr>
        <w:t xml:space="preserve">Promovimi i vlerave të përgjithshme dhe i imazhit </w:t>
      </w:r>
      <w:r w:rsidR="00C11D5D" w:rsidRPr="00CA100D">
        <w:rPr>
          <w:rFonts w:ascii="Book Antiqua" w:eastAsia="Batang" w:hAnsi="Book Antiqua" w:cs="Times New Roman"/>
          <w:lang w:val="sq-AL"/>
        </w:rPr>
        <w:t xml:space="preserve">të ri </w:t>
      </w:r>
      <w:r w:rsidRPr="00CA100D">
        <w:rPr>
          <w:rFonts w:ascii="Book Antiqua" w:eastAsia="Batang" w:hAnsi="Book Antiqua" w:cs="Times New Roman"/>
          <w:lang w:val="sq-AL"/>
        </w:rPr>
        <w:t>të Republikës së Kosovës në botë dhe promovimi i interesave ekonomike</w:t>
      </w:r>
      <w:r w:rsidR="00783E7B" w:rsidRPr="00CA100D">
        <w:rPr>
          <w:rFonts w:ascii="Book Antiqua" w:eastAsia="Batang" w:hAnsi="Book Antiqua" w:cs="Times New Roman"/>
          <w:lang w:val="sq-AL"/>
        </w:rPr>
        <w:t xml:space="preserve"> të Republik</w:t>
      </w:r>
      <w:r w:rsidR="00783E7B" w:rsidRPr="00CA100D">
        <w:rPr>
          <w:rFonts w:ascii="Book Antiqua" w:hAnsi="Book Antiqua" w:cs="Arial"/>
          <w:lang w:val="sq-AL"/>
        </w:rPr>
        <w:t>ës së Kosovës</w:t>
      </w:r>
      <w:r w:rsidRPr="00CA100D">
        <w:rPr>
          <w:rFonts w:ascii="Book Antiqua" w:eastAsia="Batang" w:hAnsi="Book Antiqua" w:cs="Times New Roman"/>
          <w:lang w:val="sq-AL"/>
        </w:rPr>
        <w:t xml:space="preserve">, janë objektiva të veçanta, por më ndërlidhje të ngushtë në mes </w:t>
      </w:r>
      <w:r w:rsidR="00FD6FDE" w:rsidRPr="00CA100D">
        <w:rPr>
          <w:rFonts w:ascii="Book Antiqua" w:eastAsia="Batang" w:hAnsi="Book Antiqua" w:cs="Times New Roman"/>
          <w:lang w:val="sq-AL"/>
        </w:rPr>
        <w:t>vete. Diplomacia e Kosovës do</w:t>
      </w:r>
      <w:r w:rsidRPr="00CA100D">
        <w:rPr>
          <w:rFonts w:ascii="Book Antiqua" w:eastAsia="Batang" w:hAnsi="Book Antiqua" w:cs="Times New Roman"/>
          <w:lang w:val="sq-AL"/>
        </w:rPr>
        <w:t xml:space="preserve"> të jetë në shërbim të drejtpërdrejtë të promovimit të imazhit sa më pozitiv të vendit, përfshirë këtu nxitjen e investimeve të huaja direkte, promovimin e brendit kosovar të prodhimeve, ndërlidhjes me shoqata botërore të biznesit dhe bashkërendim me panaire relevante. </w:t>
      </w:r>
    </w:p>
    <w:p w14:paraId="4615BF16"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bookmarkStart w:id="2" w:name="_Toc531781593"/>
    </w:p>
    <w:p w14:paraId="4B509199"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6CEE75EB"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132EA253"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7F15F7A1"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08C9E583"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4476762E"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0FA0A745"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213DAC67"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560BB6F2"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1A763F5A"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45692694" w14:textId="77777777" w:rsid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1BB5408E" w14:textId="77777777" w:rsid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3D329E29" w14:textId="77777777" w:rsid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59EA55F9" w14:textId="77777777" w:rsid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7350F405" w14:textId="77777777" w:rsid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03AE5B55"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6DF9CF29" w14:textId="77777777" w:rsidR="00D246C1" w:rsidRPr="00D246C1" w:rsidRDefault="00D246C1" w:rsidP="00D246C1">
      <w:pPr>
        <w:shd w:val="clear" w:color="auto" w:fill="FFFFFF"/>
        <w:spacing w:line="240" w:lineRule="auto"/>
        <w:ind w:firstLine="360"/>
        <w:jc w:val="both"/>
        <w:rPr>
          <w:rFonts w:ascii="Book Antiqua" w:eastAsia="Batang" w:hAnsi="Book Antiqua" w:cs="Times New Roman"/>
          <w:b/>
          <w:lang w:val="sq-AL"/>
        </w:rPr>
      </w:pPr>
    </w:p>
    <w:p w14:paraId="59876C6A" w14:textId="77777777" w:rsidR="002F70BB" w:rsidRPr="006B7A4B" w:rsidRDefault="002F70BB" w:rsidP="0060569A">
      <w:pPr>
        <w:pStyle w:val="Heading1"/>
        <w:spacing w:after="160" w:line="240" w:lineRule="auto"/>
        <w:rPr>
          <w:rFonts w:ascii="Book Antiqua" w:eastAsia="Times New Roman" w:hAnsi="Book Antiqua" w:cs="Times New Roman"/>
          <w:b/>
          <w:bCs/>
          <w:color w:val="auto"/>
          <w:sz w:val="24"/>
          <w:szCs w:val="24"/>
          <w:lang w:val="sq-AL"/>
        </w:rPr>
      </w:pPr>
      <w:r w:rsidRPr="006B7A4B">
        <w:rPr>
          <w:rFonts w:ascii="Book Antiqua" w:eastAsia="Times New Roman" w:hAnsi="Book Antiqua" w:cs="Times New Roman"/>
          <w:b/>
          <w:bCs/>
          <w:color w:val="auto"/>
          <w:sz w:val="24"/>
          <w:szCs w:val="24"/>
          <w:lang w:val="sq-AL"/>
        </w:rPr>
        <w:lastRenderedPageBreak/>
        <w:t>HYRJE</w:t>
      </w:r>
      <w:bookmarkEnd w:id="2"/>
      <w:r w:rsidRPr="006B7A4B">
        <w:rPr>
          <w:rFonts w:ascii="Book Antiqua" w:eastAsia="Times New Roman" w:hAnsi="Book Antiqua" w:cs="Times New Roman"/>
          <w:b/>
          <w:bCs/>
          <w:color w:val="auto"/>
          <w:sz w:val="24"/>
          <w:szCs w:val="24"/>
          <w:lang w:val="sq-AL"/>
        </w:rPr>
        <w:t xml:space="preserve"> </w:t>
      </w:r>
    </w:p>
    <w:p w14:paraId="35D2B11C" w14:textId="77777777" w:rsidR="00C5607C" w:rsidRDefault="000269A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Ky dokument strategjik për Politikën e Jashtme të Kosovës ndërlidhet me</w:t>
      </w:r>
      <w:r w:rsidR="00153A9B" w:rsidRPr="006B7A4B">
        <w:rPr>
          <w:rFonts w:ascii="Book Antiqua" w:eastAsia="Batang" w:hAnsi="Book Antiqua" w:cs="Times New Roman"/>
          <w:lang w:val="sq-AL"/>
        </w:rPr>
        <w:t xml:space="preserve"> Programin Kombëtar për Zbatimin e Marrëveshjes së Stabilizim Asociimit 2017-2021</w:t>
      </w:r>
      <w:r w:rsidR="00153A9B" w:rsidRPr="006B7A4B">
        <w:rPr>
          <w:rFonts w:ascii="Book Antiqua" w:eastAsia="Batang" w:hAnsi="Book Antiqua" w:cs="Times New Roman"/>
          <w:vertAlign w:val="superscript"/>
          <w:lang w:val="sq-AL"/>
        </w:rPr>
        <w:footnoteReference w:id="1"/>
      </w:r>
      <w:r w:rsidR="00153A9B" w:rsidRPr="006B7A4B">
        <w:rPr>
          <w:rFonts w:ascii="Book Antiqua" w:eastAsia="Batang" w:hAnsi="Book Antiqua" w:cs="Times New Roman"/>
          <w:lang w:val="sq-AL"/>
        </w:rPr>
        <w:t>,</w:t>
      </w:r>
      <w:r w:rsidRPr="006B7A4B">
        <w:rPr>
          <w:rFonts w:ascii="Book Antiqua" w:eastAsia="Batang" w:hAnsi="Book Antiqua" w:cs="Times New Roman"/>
          <w:lang w:val="sq-AL"/>
        </w:rPr>
        <w:t xml:space="preserve"> Programin e Qeverisë së Kosovës 2017-2021, përkatësisht me pikën e tretë, Politika e Jashtme dhe Integrimet Euro-Atlantike</w:t>
      </w:r>
      <w:r w:rsidR="00FD6FDE" w:rsidRPr="006B7A4B">
        <w:rPr>
          <w:rFonts w:ascii="Book Antiqua" w:eastAsia="Batang" w:hAnsi="Book Antiqua" w:cs="Times New Roman"/>
          <w:lang w:val="sq-AL"/>
        </w:rPr>
        <w:t>,</w:t>
      </w:r>
      <w:r w:rsidRPr="006B7A4B">
        <w:rPr>
          <w:rFonts w:ascii="Book Antiqua" w:eastAsia="Batang" w:hAnsi="Book Antiqua" w:cs="Times New Roman"/>
          <w:lang w:val="sq-AL"/>
        </w:rPr>
        <w:t xml:space="preserve"> si dhe me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objektivat e MPJ nga po i njëjti program.</w:t>
      </w:r>
      <w:r w:rsidR="00C11D5D" w:rsidRPr="006B7A4B">
        <w:rPr>
          <w:rFonts w:ascii="Book Antiqua" w:eastAsia="Batang" w:hAnsi="Book Antiqua"/>
          <w:vertAlign w:val="superscript"/>
          <w:lang w:val="sq-AL"/>
        </w:rPr>
        <w:footnoteReference w:id="2"/>
      </w:r>
      <w:r w:rsidRPr="006B7A4B">
        <w:rPr>
          <w:rFonts w:ascii="Book Antiqua" w:eastAsia="Batang" w:hAnsi="Book Antiqua" w:cs="Times New Roman"/>
          <w:lang w:val="sq-AL"/>
        </w:rPr>
        <w:t xml:space="preserve"> Po ashtu ky dokument ndërlidhet </w:t>
      </w:r>
      <w:r w:rsidR="00FD6FDE" w:rsidRPr="006B7A4B">
        <w:rPr>
          <w:rFonts w:ascii="Book Antiqua" w:eastAsia="Batang" w:hAnsi="Book Antiqua" w:cs="Times New Roman"/>
          <w:lang w:val="sq-AL"/>
        </w:rPr>
        <w:t xml:space="preserve">edhe me </w:t>
      </w:r>
      <w:r w:rsidRPr="006B7A4B">
        <w:rPr>
          <w:rFonts w:ascii="Book Antiqua" w:eastAsia="Batang" w:hAnsi="Book Antiqua" w:cs="Times New Roman"/>
          <w:lang w:val="sq-AL"/>
        </w:rPr>
        <w:t xml:space="preserve">Strategjinë për Arritjen e </w:t>
      </w:r>
      <w:r w:rsidR="00682A17" w:rsidRPr="006B7A4B">
        <w:rPr>
          <w:rFonts w:ascii="Book Antiqua" w:eastAsia="Batang" w:hAnsi="Book Antiqua" w:cs="Times New Roman"/>
          <w:lang w:val="sq-AL"/>
        </w:rPr>
        <w:t xml:space="preserve">Njohjes së </w:t>
      </w:r>
      <w:r w:rsidR="00FD6FDE" w:rsidRPr="006B7A4B">
        <w:rPr>
          <w:rFonts w:ascii="Book Antiqua" w:eastAsia="Batang" w:hAnsi="Book Antiqua" w:cs="Times New Roman"/>
          <w:lang w:val="sq-AL"/>
        </w:rPr>
        <w:t>Plotë Ndërkombëtare</w:t>
      </w:r>
      <w:r w:rsidRPr="006B7A4B">
        <w:rPr>
          <w:rFonts w:ascii="Book Antiqua" w:eastAsia="Batang" w:hAnsi="Book Antiqua" w:cs="Times New Roman"/>
          <w:lang w:val="sq-AL"/>
        </w:rPr>
        <w:t xml:space="preserve"> të Republikës së Kosovës</w:t>
      </w:r>
      <w:r w:rsidRPr="006B7A4B">
        <w:rPr>
          <w:rFonts w:ascii="Book Antiqua" w:eastAsia="Batang" w:hAnsi="Book Antiqua" w:cs="Times New Roman"/>
          <w:vertAlign w:val="superscript"/>
          <w:lang w:val="sq-AL"/>
        </w:rPr>
        <w:t>.</w:t>
      </w:r>
      <w:r w:rsidR="00C11D5D" w:rsidRPr="006B7A4B">
        <w:rPr>
          <w:rFonts w:ascii="Book Antiqua" w:eastAsia="Batang" w:hAnsi="Book Antiqua"/>
          <w:vertAlign w:val="superscript"/>
          <w:lang w:val="sq-AL"/>
        </w:rPr>
        <w:footnoteReference w:id="3"/>
      </w:r>
      <w:r w:rsidR="00C5607C">
        <w:rPr>
          <w:rFonts w:ascii="Book Antiqua" w:eastAsia="Batang" w:hAnsi="Book Antiqua" w:cs="Times New Roman"/>
          <w:lang w:val="sq-AL"/>
        </w:rPr>
        <w:t>.</w:t>
      </w:r>
      <w:r w:rsidR="00567D85" w:rsidRPr="006B7A4B">
        <w:rPr>
          <w:rFonts w:ascii="Book Antiqua" w:eastAsia="Batang" w:hAnsi="Book Antiqua" w:cs="Times New Roman"/>
          <w:lang w:val="sq-AL"/>
        </w:rPr>
        <w:t xml:space="preserve"> </w:t>
      </w:r>
    </w:p>
    <w:p w14:paraId="3B56FA12" w14:textId="6EE15377" w:rsidR="00FD6FDE" w:rsidRPr="006B7A4B" w:rsidRDefault="000269A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Dokumenti Strategjik i Politikës së Jashtme të Republikës së Kosovës përpilohet</w:t>
      </w:r>
      <w:r w:rsidR="00153A9B" w:rsidRPr="006B7A4B">
        <w:rPr>
          <w:rFonts w:ascii="Book Antiqua" w:eastAsia="Batang" w:hAnsi="Book Antiqua" w:cs="Times New Roman"/>
          <w:lang w:val="sq-AL"/>
        </w:rPr>
        <w:t xml:space="preserve"> gjithashtu</w:t>
      </w:r>
      <w:r w:rsidRPr="006B7A4B">
        <w:rPr>
          <w:rFonts w:ascii="Book Antiqua" w:eastAsia="Batang" w:hAnsi="Book Antiqua" w:cs="Times New Roman"/>
          <w:lang w:val="sq-AL"/>
        </w:rPr>
        <w:t xml:space="preserve"> duke u bazuar në Planin Vjetor të Dokumenteve Strategjike për vitin 2018 të Zyrës së Kryeministrit.</w:t>
      </w:r>
      <w:r w:rsidR="00C11D5D" w:rsidRPr="006B7A4B">
        <w:rPr>
          <w:rFonts w:ascii="Book Antiqua" w:eastAsia="Batang" w:hAnsi="Book Antiqua"/>
          <w:vertAlign w:val="superscript"/>
          <w:lang w:val="sq-AL"/>
        </w:rPr>
        <w:footnoteReference w:id="4"/>
      </w:r>
      <w:r w:rsidRPr="006B7A4B">
        <w:rPr>
          <w:rFonts w:ascii="Book Antiqua" w:eastAsia="Batang" w:hAnsi="Book Antiqua" w:cs="Times New Roman"/>
          <w:lang w:val="sq-AL"/>
        </w:rPr>
        <w:t xml:space="preserve"> </w:t>
      </w:r>
    </w:p>
    <w:p w14:paraId="12C45D08" w14:textId="77777777" w:rsidR="006B689C" w:rsidRPr="006B7A4B" w:rsidRDefault="000269A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Në përputhje me programin e Qeverisë së Republikës së Kosovës, synim parësor mbetet forcimi i subjektivitetit ndërkombëtar të Republikës së Kosovës, me mision të posaçëm në arritjen e njohjeve të reja, anëtarësimin e plotë në organizata ndërkombëtare e rajonale dhe sjelljen e investimeve të huaja direkte në Kosovë.</w:t>
      </w:r>
      <w:r w:rsidR="00FD6FDE" w:rsidRPr="006B7A4B">
        <w:rPr>
          <w:rFonts w:ascii="Book Antiqua" w:eastAsia="Batang" w:hAnsi="Book Antiqua" w:cs="Times New Roman"/>
          <w:lang w:val="sq-AL"/>
        </w:rPr>
        <w:t xml:space="preserve"> </w:t>
      </w:r>
      <w:r w:rsidR="006B689C" w:rsidRPr="006B7A4B">
        <w:rPr>
          <w:rFonts w:ascii="Book Antiqua" w:eastAsia="Batang" w:hAnsi="Book Antiqua" w:cs="Times New Roman"/>
          <w:lang w:val="sq-AL"/>
        </w:rPr>
        <w:t xml:space="preserve">Politika e jashtme e Republikës së Kosovës deri më tani është bazuar ne disa dokumente te ndryshme, duke e vështirësuar koordinimin e nevojshëm. </w:t>
      </w:r>
    </w:p>
    <w:p w14:paraId="1231C33E" w14:textId="77777777" w:rsidR="00A62C20" w:rsidRPr="006B7A4B" w:rsidRDefault="00A62C2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Zhvillimet globale, përfshirë ndryshimet brenda Bashkimit Evropian pas referendumit për daljen e Mbretërisë së Bashkuar, marrëdhëniet transatlantike, kërcënimet bashkëkohore të sigurisë në botën gjithnjë e më komplekse, imponohen si elemente të domosdoshme të trajtimit gjatë ndërtimit të premisës për një politikë të jashtme efektive të Republikës së Kosovës. </w:t>
      </w:r>
    </w:p>
    <w:p w14:paraId="1A1BD201" w14:textId="5B5D0B52" w:rsidR="000269A0" w:rsidRPr="006B7A4B" w:rsidRDefault="00FD6FDE"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Duke pasur parasysh mungesën e gjertanishme të strategjisë së politikës së jashtme</w:t>
      </w:r>
      <w:r w:rsidR="000269A0" w:rsidRPr="006B7A4B">
        <w:rPr>
          <w:rFonts w:ascii="Book Antiqua" w:eastAsia="Batang" w:hAnsi="Book Antiqua" w:cs="Times New Roman"/>
          <w:lang w:val="sq-AL"/>
        </w:rPr>
        <w:t xml:space="preserve">, vet procesi i hartimi i strategjisë është trajtuar </w:t>
      </w:r>
      <w:r w:rsidR="00967CD2" w:rsidRPr="006B7A4B">
        <w:rPr>
          <w:rFonts w:ascii="Book Antiqua" w:eastAsia="Batang" w:hAnsi="Book Antiqua" w:cs="Times New Roman"/>
          <w:lang w:val="sq-AL"/>
        </w:rPr>
        <w:t xml:space="preserve">edhe </w:t>
      </w:r>
      <w:r w:rsidR="000269A0" w:rsidRPr="006B7A4B">
        <w:rPr>
          <w:rFonts w:ascii="Book Antiqua" w:eastAsia="Batang" w:hAnsi="Book Antiqua" w:cs="Times New Roman"/>
          <w:lang w:val="sq-AL"/>
        </w:rPr>
        <w:t xml:space="preserve">si një mundësi për </w:t>
      </w:r>
      <w:r w:rsidR="00967CD2" w:rsidRPr="006B7A4B">
        <w:rPr>
          <w:rFonts w:ascii="Book Antiqua" w:eastAsia="Batang" w:hAnsi="Book Antiqua" w:cs="Times New Roman"/>
          <w:lang w:val="sq-AL"/>
        </w:rPr>
        <w:t xml:space="preserve">avancim </w:t>
      </w:r>
      <w:r w:rsidR="000269A0" w:rsidRPr="006B7A4B">
        <w:rPr>
          <w:rFonts w:ascii="Book Antiqua" w:eastAsia="Batang" w:hAnsi="Book Antiqua" w:cs="Times New Roman"/>
          <w:lang w:val="sq-AL"/>
        </w:rPr>
        <w:t xml:space="preserve">të konsensusit të brendshëm mbi objektivat themelore të politikës së jashtme gjatë fillimit të dhjetëvjetëshit të dytë të shtetësisë. </w:t>
      </w:r>
      <w:r w:rsidR="00967CD2" w:rsidRPr="006B7A4B">
        <w:rPr>
          <w:rFonts w:ascii="Book Antiqua" w:eastAsia="Batang" w:hAnsi="Book Antiqua" w:cs="Times New Roman"/>
          <w:lang w:val="sq-AL"/>
        </w:rPr>
        <w:t xml:space="preserve">Në esencë, ky </w:t>
      </w:r>
      <w:r w:rsidR="000269A0" w:rsidRPr="006B7A4B">
        <w:rPr>
          <w:rFonts w:ascii="Book Antiqua" w:eastAsia="Batang" w:hAnsi="Book Antiqua" w:cs="Times New Roman"/>
          <w:lang w:val="sq-AL"/>
        </w:rPr>
        <w:t>dokument shërben si udhërrëfyes për punën e institucioneve të shumta me përgjegjësi të përgjithshme apo sektoriale në fushën e zbatimit të politikës së jashtme</w:t>
      </w:r>
      <w:r w:rsidR="00967CD2" w:rsidRPr="006B7A4B">
        <w:rPr>
          <w:rFonts w:ascii="Book Antiqua" w:eastAsia="Batang" w:hAnsi="Book Antiqua" w:cs="Times New Roman"/>
          <w:lang w:val="sq-AL"/>
        </w:rPr>
        <w:t xml:space="preserve">, duke paraqitur kështu një vlerë shtesë të konsolidimit të brendshëm dhe afirmimit ndërkombëtar të vendit. </w:t>
      </w:r>
    </w:p>
    <w:p w14:paraId="385437D8" w14:textId="77777777" w:rsidR="000269A0" w:rsidRDefault="000269A0" w:rsidP="0060569A">
      <w:pPr>
        <w:spacing w:line="240" w:lineRule="auto"/>
        <w:jc w:val="both"/>
        <w:rPr>
          <w:rFonts w:ascii="Book Antiqua" w:hAnsi="Book Antiqua" w:cs="Times New Roman"/>
          <w:sz w:val="24"/>
          <w:szCs w:val="24"/>
          <w:lang w:val="sq-AL"/>
        </w:rPr>
      </w:pPr>
    </w:p>
    <w:p w14:paraId="238D381B" w14:textId="77777777" w:rsidR="00D246C1" w:rsidRDefault="00D246C1" w:rsidP="0060569A">
      <w:pPr>
        <w:spacing w:line="240" w:lineRule="auto"/>
        <w:jc w:val="both"/>
        <w:rPr>
          <w:rFonts w:ascii="Book Antiqua" w:hAnsi="Book Antiqua" w:cs="Times New Roman"/>
          <w:sz w:val="24"/>
          <w:szCs w:val="24"/>
          <w:lang w:val="sq-AL"/>
        </w:rPr>
      </w:pPr>
    </w:p>
    <w:p w14:paraId="7BAE1FF9" w14:textId="77777777" w:rsidR="00D246C1" w:rsidRDefault="00D246C1" w:rsidP="0060569A">
      <w:pPr>
        <w:spacing w:line="240" w:lineRule="auto"/>
        <w:jc w:val="both"/>
        <w:rPr>
          <w:rFonts w:ascii="Book Antiqua" w:hAnsi="Book Antiqua" w:cs="Times New Roman"/>
          <w:sz w:val="24"/>
          <w:szCs w:val="24"/>
          <w:lang w:val="sq-AL"/>
        </w:rPr>
      </w:pPr>
    </w:p>
    <w:p w14:paraId="52F27490" w14:textId="77777777" w:rsidR="00D246C1" w:rsidRDefault="00D246C1" w:rsidP="0060569A">
      <w:pPr>
        <w:spacing w:line="240" w:lineRule="auto"/>
        <w:jc w:val="both"/>
        <w:rPr>
          <w:rFonts w:ascii="Book Antiqua" w:hAnsi="Book Antiqua" w:cs="Times New Roman"/>
          <w:sz w:val="24"/>
          <w:szCs w:val="24"/>
          <w:lang w:val="sq-AL"/>
        </w:rPr>
      </w:pPr>
    </w:p>
    <w:p w14:paraId="620D8E30" w14:textId="77777777" w:rsidR="00D246C1" w:rsidRDefault="00D246C1" w:rsidP="0060569A">
      <w:pPr>
        <w:spacing w:line="240" w:lineRule="auto"/>
        <w:jc w:val="both"/>
        <w:rPr>
          <w:rFonts w:ascii="Book Antiqua" w:hAnsi="Book Antiqua" w:cs="Times New Roman"/>
          <w:sz w:val="24"/>
          <w:szCs w:val="24"/>
          <w:lang w:val="sq-AL"/>
        </w:rPr>
      </w:pPr>
    </w:p>
    <w:p w14:paraId="3D14B5A8" w14:textId="77777777" w:rsidR="00D246C1" w:rsidRDefault="00D246C1" w:rsidP="0060569A">
      <w:pPr>
        <w:spacing w:line="240" w:lineRule="auto"/>
        <w:jc w:val="both"/>
        <w:rPr>
          <w:rFonts w:ascii="Book Antiqua" w:hAnsi="Book Antiqua" w:cs="Times New Roman"/>
          <w:sz w:val="24"/>
          <w:szCs w:val="24"/>
          <w:lang w:val="sq-AL"/>
        </w:rPr>
      </w:pPr>
    </w:p>
    <w:p w14:paraId="11EF3E40" w14:textId="77777777" w:rsidR="002F70BB" w:rsidRPr="006B7A4B" w:rsidRDefault="002F70BB" w:rsidP="0060569A">
      <w:pPr>
        <w:pStyle w:val="Heading1"/>
        <w:spacing w:after="160" w:line="240" w:lineRule="auto"/>
        <w:rPr>
          <w:rFonts w:ascii="Book Antiqua" w:eastAsia="Times New Roman" w:hAnsi="Book Antiqua" w:cs="Times New Roman"/>
          <w:b/>
          <w:bCs/>
          <w:color w:val="auto"/>
          <w:sz w:val="24"/>
          <w:szCs w:val="24"/>
          <w:lang w:val="sq-AL"/>
        </w:rPr>
      </w:pPr>
      <w:bookmarkStart w:id="3" w:name="_Toc531781594"/>
      <w:r w:rsidRPr="006B7A4B">
        <w:rPr>
          <w:rFonts w:ascii="Book Antiqua" w:eastAsia="Times New Roman" w:hAnsi="Book Antiqua" w:cs="Times New Roman"/>
          <w:b/>
          <w:bCs/>
          <w:color w:val="auto"/>
          <w:sz w:val="24"/>
          <w:szCs w:val="24"/>
          <w:lang w:val="sq-AL"/>
        </w:rPr>
        <w:lastRenderedPageBreak/>
        <w:t>METODOLOGJIA</w:t>
      </w:r>
      <w:bookmarkEnd w:id="3"/>
    </w:p>
    <w:p w14:paraId="2233DC7E" w14:textId="5B47BF45"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Grupi Punues për Strategjinë e Politikës së Jashtme ka realizuar analizë gjithëpërfshirëse të mjedisit të jashtëm dhe rrethanave të brendshme në të cilat institucionet e ngarkuara me përgjegjësi në fushën e politikës së jashtme operojnë. Qëndrimet e institucioneve relevante janë shqyrtuar</w:t>
      </w:r>
      <w:r w:rsidR="006D58BA" w:rsidRPr="006B7A4B">
        <w:rPr>
          <w:rFonts w:ascii="Book Antiqua" w:eastAsia="Batang" w:hAnsi="Book Antiqua" w:cs="Times New Roman"/>
          <w:lang w:val="sq-AL"/>
        </w:rPr>
        <w:t xml:space="preserve"> dhe janë </w:t>
      </w:r>
      <w:r w:rsidRPr="006B7A4B">
        <w:rPr>
          <w:rFonts w:ascii="Book Antiqua" w:eastAsia="Batang" w:hAnsi="Book Antiqua" w:cs="Times New Roman"/>
          <w:lang w:val="sq-AL"/>
        </w:rPr>
        <w:t>përfshirë përmes anëtar</w:t>
      </w:r>
      <w:r w:rsidR="00232241" w:rsidRPr="006B7A4B">
        <w:rPr>
          <w:rFonts w:ascii="Book Antiqua" w:eastAsia="Batang" w:hAnsi="Book Antiqua" w:cs="Times New Roman"/>
          <w:lang w:val="sq-AL"/>
        </w:rPr>
        <w:t>ë</w:t>
      </w:r>
      <w:r w:rsidRPr="006B7A4B">
        <w:rPr>
          <w:rFonts w:ascii="Book Antiqua" w:eastAsia="Batang" w:hAnsi="Book Antiqua" w:cs="Times New Roman"/>
          <w:lang w:val="sq-AL"/>
        </w:rPr>
        <w:t>ve të Grupit nga radhët e institucioneve në fjalë dhe përmes takimeve të drejtpërdrejta. Ndër të tjera, krahas të gjitha departamenteve relevante të MPJ-së, në punimet e Grupit janë përfshirë zyra e Presidentit, zyra e Kryeministrit, Kuvendi, Ministria e Integrimit Evrop</w:t>
      </w:r>
      <w:r w:rsidR="00232241">
        <w:rPr>
          <w:rFonts w:ascii="Book Antiqua" w:eastAsia="Batang" w:hAnsi="Book Antiqua" w:cs="Times New Roman"/>
          <w:lang w:val="sq-AL"/>
        </w:rPr>
        <w:t>ian dhe</w:t>
      </w:r>
      <w:r w:rsidR="00BC6DD3" w:rsidRPr="006B7A4B">
        <w:rPr>
          <w:rFonts w:ascii="Book Antiqua" w:eastAsia="Batang" w:hAnsi="Book Antiqua" w:cs="Times New Roman"/>
          <w:lang w:val="sq-AL"/>
        </w:rPr>
        <w:t xml:space="preserve"> Ministria e Financave</w:t>
      </w:r>
      <w:r w:rsidR="006D58BA" w:rsidRPr="006B7A4B">
        <w:rPr>
          <w:rFonts w:ascii="Book Antiqua" w:eastAsia="Batang" w:hAnsi="Book Antiqua" w:cs="Times New Roman"/>
          <w:lang w:val="sq-AL"/>
        </w:rPr>
        <w:t>. Po ashtu</w:t>
      </w:r>
      <w:r w:rsidR="00BC0140" w:rsidRPr="006B7A4B">
        <w:rPr>
          <w:rFonts w:ascii="Book Antiqua" w:eastAsia="Batang" w:hAnsi="Book Antiqua" w:cs="Times New Roman"/>
          <w:lang w:val="sq-AL"/>
        </w:rPr>
        <w:t xml:space="preserve">, sipas tematikave </w:t>
      </w:r>
      <w:r w:rsidR="00BC6DD3" w:rsidRPr="006B7A4B">
        <w:rPr>
          <w:rFonts w:ascii="Book Antiqua" w:eastAsia="Batang" w:hAnsi="Book Antiqua" w:cs="Times New Roman"/>
          <w:lang w:val="sq-AL"/>
        </w:rPr>
        <w:t>konsultime janë zhvilluar</w:t>
      </w:r>
      <w:r w:rsidR="00CA56AB" w:rsidRPr="006B7A4B">
        <w:rPr>
          <w:rFonts w:ascii="Book Antiqua" w:eastAsia="Batang" w:hAnsi="Book Antiqua" w:cs="Times New Roman"/>
          <w:lang w:val="sq-AL"/>
        </w:rPr>
        <w:t xml:space="preserve"> edhe me institucione të tjera relevante</w:t>
      </w:r>
      <w:r w:rsidR="00BC6DD3" w:rsidRPr="006B7A4B">
        <w:rPr>
          <w:rFonts w:ascii="Book Antiqua" w:eastAsia="Batang" w:hAnsi="Book Antiqua" w:cs="Times New Roman"/>
          <w:lang w:val="sq-AL"/>
        </w:rPr>
        <w:t>.</w:t>
      </w:r>
    </w:p>
    <w:p w14:paraId="3A9E8CF0" w14:textId="10946B27"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Analizës gjithëpërfshirëse i janë nënshtruar gjithashtu edhe legjislacioni i Republikës së Kosovës, </w:t>
      </w:r>
      <w:r w:rsidR="00061A62" w:rsidRPr="006B7A4B">
        <w:rPr>
          <w:rFonts w:ascii="Book Antiqua" w:eastAsia="Batang" w:hAnsi="Book Antiqua" w:cs="Times New Roman"/>
          <w:lang w:val="sq-AL"/>
        </w:rPr>
        <w:t>struktura</w:t>
      </w:r>
      <w:r w:rsidRPr="006B7A4B">
        <w:rPr>
          <w:rFonts w:ascii="Book Antiqua" w:eastAsia="Batang" w:hAnsi="Book Antiqua" w:cs="Times New Roman"/>
          <w:lang w:val="sq-AL"/>
        </w:rPr>
        <w:t xml:space="preserve"> institucionale, rreziqet dhe mundësitë për maksimalizim të angazhimeve në fushën e politikës së jashtme. Me qëllim të identifikimit sa më objektiv të gjendjes dhe objektivave është nxitur pranimi i kontributeve nga pjesëtarë institucionesh të tjera, jashtë radhëve të Grupit Punues, sikundër edhe nga shoqëria civile e bota akademike.</w:t>
      </w:r>
      <w:r w:rsidR="00CF7D21" w:rsidRPr="006B7A4B">
        <w:rPr>
          <w:rFonts w:ascii="Book Antiqua" w:eastAsia="Batang" w:hAnsi="Book Antiqua" w:cs="Times New Roman"/>
          <w:lang w:val="sq-AL"/>
        </w:rPr>
        <w:t xml:space="preserve"> </w:t>
      </w:r>
    </w:p>
    <w:p w14:paraId="6F91B1BF" w14:textId="77777777" w:rsidR="007914AE" w:rsidRPr="006B7A4B" w:rsidRDefault="007914AE" w:rsidP="0060569A">
      <w:pPr>
        <w:shd w:val="clear" w:color="auto" w:fill="FFFFFF"/>
        <w:spacing w:line="240" w:lineRule="auto"/>
        <w:ind w:firstLine="360"/>
        <w:jc w:val="both"/>
        <w:rPr>
          <w:rFonts w:ascii="Book Antiqua" w:eastAsia="Batang" w:hAnsi="Book Antiqua" w:cs="Times New Roman"/>
          <w:lang w:val="sq-AL"/>
        </w:rPr>
      </w:pPr>
    </w:p>
    <w:p w14:paraId="435CCF11" w14:textId="77777777" w:rsidR="002F70BB" w:rsidRPr="006B7A4B" w:rsidRDefault="002F70BB" w:rsidP="0060569A">
      <w:pPr>
        <w:pStyle w:val="Heading1"/>
        <w:spacing w:after="160" w:line="240" w:lineRule="auto"/>
        <w:rPr>
          <w:rFonts w:ascii="Book Antiqua" w:eastAsia="Times New Roman" w:hAnsi="Book Antiqua" w:cs="Times New Roman"/>
          <w:b/>
          <w:bCs/>
          <w:color w:val="auto"/>
          <w:sz w:val="24"/>
          <w:szCs w:val="24"/>
          <w:lang w:val="sq-AL"/>
        </w:rPr>
      </w:pPr>
      <w:bookmarkStart w:id="4" w:name="_Toc531781595"/>
      <w:r w:rsidRPr="006B7A4B">
        <w:rPr>
          <w:rFonts w:ascii="Book Antiqua" w:eastAsia="Times New Roman" w:hAnsi="Book Antiqua" w:cs="Times New Roman"/>
          <w:b/>
          <w:bCs/>
          <w:color w:val="auto"/>
          <w:sz w:val="24"/>
          <w:szCs w:val="24"/>
          <w:lang w:val="sq-AL"/>
        </w:rPr>
        <w:t>SFONDI</w:t>
      </w:r>
      <w:bookmarkEnd w:id="4"/>
    </w:p>
    <w:p w14:paraId="13C2B163" w14:textId="56E3E65C" w:rsidR="00474382" w:rsidRPr="006B7A4B" w:rsidRDefault="000269A0">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Që nga shpallja e Pavarësisë së vendit e deri më tani objektivat e politikës së jashtme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pothuajse nuk kanë pësuar ndonjë ndryshim të madh. Përderisa kjo është 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natyrshme për o</w:t>
      </w:r>
      <w:r w:rsidR="00EB5483" w:rsidRPr="006B7A4B">
        <w:rPr>
          <w:rFonts w:ascii="Book Antiqua" w:eastAsia="Batang" w:hAnsi="Book Antiqua" w:cs="Times New Roman"/>
          <w:lang w:val="sq-AL"/>
        </w:rPr>
        <w:t xml:space="preserve">rientimet </w:t>
      </w:r>
      <w:r w:rsidRPr="006B7A4B">
        <w:rPr>
          <w:rFonts w:ascii="Book Antiqua" w:eastAsia="Batang" w:hAnsi="Book Antiqua" w:cs="Times New Roman"/>
          <w:lang w:val="sq-AL"/>
        </w:rPr>
        <w:t>afatgjata të</w:t>
      </w:r>
      <w:r w:rsidR="00545F5E" w:rsidRPr="006B7A4B">
        <w:rPr>
          <w:rFonts w:ascii="Book Antiqua" w:eastAsia="Batang" w:hAnsi="Book Antiqua" w:cs="Times New Roman"/>
          <w:lang w:val="sq-AL"/>
        </w:rPr>
        <w:t xml:space="preserve"> vendit,</w:t>
      </w:r>
      <w:r w:rsidRPr="006B7A4B">
        <w:rPr>
          <w:rFonts w:ascii="Book Antiqua" w:eastAsia="Batang" w:hAnsi="Book Antiqua" w:cs="Times New Roman"/>
          <w:lang w:val="sq-AL"/>
        </w:rPr>
        <w:t xml:space="preserve"> mungesa e </w:t>
      </w:r>
      <w:r w:rsidR="00CF7D21" w:rsidRPr="006B7A4B">
        <w:rPr>
          <w:rFonts w:ascii="Book Antiqua" w:eastAsia="Batang" w:hAnsi="Book Antiqua" w:cs="Times New Roman"/>
          <w:lang w:val="sq-AL"/>
        </w:rPr>
        <w:t xml:space="preserve">deritashme </w:t>
      </w:r>
      <w:r w:rsidRPr="006B7A4B">
        <w:rPr>
          <w:rFonts w:ascii="Book Antiqua" w:eastAsia="Batang" w:hAnsi="Book Antiqua" w:cs="Times New Roman"/>
          <w:lang w:val="sq-AL"/>
        </w:rPr>
        <w:t xml:space="preserve">një </w:t>
      </w:r>
      <w:r w:rsidR="00CF7D21" w:rsidRPr="006B7A4B">
        <w:rPr>
          <w:rFonts w:ascii="Book Antiqua" w:eastAsia="Batang" w:hAnsi="Book Antiqua" w:cs="Times New Roman"/>
          <w:lang w:val="sq-AL"/>
        </w:rPr>
        <w:t xml:space="preserve">strategjie e cila i konfirmon këto objektiva, si dhe mungesa </w:t>
      </w:r>
      <w:r w:rsidR="00D24AE5">
        <w:rPr>
          <w:rFonts w:ascii="Book Antiqua" w:eastAsia="Batang" w:hAnsi="Book Antiqua" w:cs="Times New Roman"/>
          <w:lang w:val="sq-AL"/>
        </w:rPr>
        <w:t xml:space="preserve">e </w:t>
      </w:r>
      <w:r w:rsidRPr="006B7A4B">
        <w:rPr>
          <w:rFonts w:ascii="Book Antiqua" w:eastAsia="Batang" w:hAnsi="Book Antiqua" w:cs="Times New Roman"/>
          <w:lang w:val="sq-AL"/>
        </w:rPr>
        <w:t>rivlerësimi</w:t>
      </w:r>
      <w:r w:rsidR="00D24AE5">
        <w:rPr>
          <w:rFonts w:ascii="Book Antiqua" w:eastAsia="Batang" w:hAnsi="Book Antiqua" w:cs="Times New Roman"/>
          <w:lang w:val="sq-AL"/>
        </w:rPr>
        <w:t>t</w:t>
      </w:r>
      <w:r w:rsidRPr="006B7A4B">
        <w:rPr>
          <w:rFonts w:ascii="Book Antiqua" w:eastAsia="Batang" w:hAnsi="Book Antiqua" w:cs="Times New Roman"/>
          <w:lang w:val="sq-AL"/>
        </w:rPr>
        <w:t xml:space="preserve"> kritik</w:t>
      </w:r>
      <w:r w:rsidR="00D24AE5">
        <w:rPr>
          <w:rFonts w:ascii="Book Antiqua" w:eastAsia="Batang" w:hAnsi="Book Antiqua" w:cs="Times New Roman"/>
          <w:lang w:val="sq-AL"/>
        </w:rPr>
        <w:t xml:space="preserve"> dhe </w:t>
      </w:r>
      <w:r w:rsidR="00B5450F" w:rsidRPr="006B7A4B">
        <w:rPr>
          <w:rFonts w:ascii="Book Antiqua" w:eastAsia="Batang" w:hAnsi="Book Antiqua" w:cs="Times New Roman"/>
          <w:lang w:val="sq-AL"/>
        </w:rPr>
        <w:t>periodik</w:t>
      </w:r>
      <w:r w:rsidRPr="006B7A4B">
        <w:rPr>
          <w:rFonts w:ascii="Book Antiqua" w:eastAsia="Batang" w:hAnsi="Book Antiqua" w:cs="Times New Roman"/>
          <w:lang w:val="sq-AL"/>
        </w:rPr>
        <w:t xml:space="preserve"> të </w:t>
      </w:r>
      <w:r w:rsidR="00B5450F" w:rsidRPr="006B7A4B">
        <w:rPr>
          <w:rFonts w:ascii="Book Antiqua" w:eastAsia="Batang" w:hAnsi="Book Antiqua" w:cs="Times New Roman"/>
          <w:lang w:val="sq-AL"/>
        </w:rPr>
        <w:t xml:space="preserve">tyre, mund të rezultojë me pasiguri dhe </w:t>
      </w:r>
      <w:r w:rsidRPr="006B7A4B">
        <w:rPr>
          <w:rFonts w:ascii="Book Antiqua" w:eastAsia="Batang" w:hAnsi="Book Antiqua" w:cs="Times New Roman"/>
          <w:lang w:val="sq-AL"/>
        </w:rPr>
        <w:t>inerci</w:t>
      </w:r>
      <w:r w:rsidR="00B5450F" w:rsidRPr="006B7A4B">
        <w:rPr>
          <w:rFonts w:ascii="Book Antiqua" w:eastAsia="Batang" w:hAnsi="Book Antiqua" w:cs="Times New Roman"/>
          <w:lang w:val="sq-AL"/>
        </w:rPr>
        <w:t xml:space="preserve">on veprues. Po ashtu kjo mund të shoqërohet edhe me </w:t>
      </w:r>
      <w:r w:rsidRPr="006B7A4B">
        <w:rPr>
          <w:rFonts w:ascii="Book Antiqua" w:eastAsia="Batang" w:hAnsi="Book Antiqua" w:cs="Times New Roman"/>
          <w:lang w:val="sq-AL"/>
        </w:rPr>
        <w:t>mungesë bashkërendimi institucional për ndërmarrje përmasash të këtilla.</w:t>
      </w:r>
      <w:r w:rsidR="00CF7D21" w:rsidRPr="006B7A4B">
        <w:rPr>
          <w:rFonts w:ascii="Book Antiqua" w:eastAsia="Batang" w:hAnsi="Book Antiqua" w:cs="Times New Roman"/>
          <w:lang w:val="sq-AL"/>
        </w:rPr>
        <w:t xml:space="preserve"> </w:t>
      </w:r>
      <w:r w:rsidR="00474382" w:rsidRPr="006B7A4B">
        <w:rPr>
          <w:rFonts w:ascii="Book Antiqua" w:eastAsia="Batang" w:hAnsi="Book Antiqua" w:cs="Times New Roman"/>
          <w:lang w:val="sq-AL"/>
        </w:rPr>
        <w:t>Për hartimin e një strategjie të</w:t>
      </w:r>
      <w:r w:rsidR="00EB5483" w:rsidRPr="006B7A4B">
        <w:rPr>
          <w:rFonts w:ascii="Book Antiqua" w:eastAsia="Batang" w:hAnsi="Book Antiqua" w:cs="Times New Roman"/>
          <w:lang w:val="sq-AL"/>
        </w:rPr>
        <w:t xml:space="preserve"> politikës së jashtme</w:t>
      </w:r>
      <w:r w:rsidR="00474382" w:rsidRPr="006B7A4B">
        <w:rPr>
          <w:rFonts w:ascii="Book Antiqua" w:eastAsia="Batang" w:hAnsi="Book Antiqua" w:cs="Times New Roman"/>
          <w:lang w:val="sq-AL"/>
        </w:rPr>
        <w:t xml:space="preserve"> përveç </w:t>
      </w:r>
      <w:r w:rsidR="006E08CD" w:rsidRPr="006B7A4B">
        <w:rPr>
          <w:rFonts w:ascii="Book Antiqua" w:eastAsia="Batang" w:hAnsi="Book Antiqua" w:cs="Times New Roman"/>
          <w:lang w:val="sq-AL"/>
        </w:rPr>
        <w:t xml:space="preserve">identifikimit të </w:t>
      </w:r>
      <w:r w:rsidR="00474382" w:rsidRPr="006B7A4B">
        <w:rPr>
          <w:rFonts w:ascii="Book Antiqua" w:eastAsia="Batang" w:hAnsi="Book Antiqua" w:cs="Times New Roman"/>
          <w:lang w:val="sq-AL"/>
        </w:rPr>
        <w:t xml:space="preserve">objektivave </w:t>
      </w:r>
      <w:r w:rsidR="006E08CD" w:rsidRPr="006B7A4B">
        <w:rPr>
          <w:rFonts w:ascii="Book Antiqua" w:eastAsia="Batang" w:hAnsi="Book Antiqua" w:cs="Times New Roman"/>
          <w:lang w:val="sq-AL"/>
        </w:rPr>
        <w:t>gjerësisht të pranuara</w:t>
      </w:r>
      <w:r w:rsidR="00474382" w:rsidRPr="006B7A4B">
        <w:rPr>
          <w:rFonts w:ascii="Book Antiqua" w:eastAsia="Batang" w:hAnsi="Book Antiqua" w:cs="Times New Roman"/>
          <w:lang w:val="sq-AL"/>
        </w:rPr>
        <w:t>, imponohen edhe rivlerësimi i vazhdueshëm në dritën e zhvillimeve brenda vendit, sikundër edhe në rajon dhe më gjerë.</w:t>
      </w:r>
      <w:r w:rsidR="00545F5E" w:rsidRPr="006B7A4B">
        <w:rPr>
          <w:rFonts w:ascii="Book Antiqua" w:eastAsia="Batang" w:hAnsi="Book Antiqua" w:cs="Times New Roman"/>
          <w:lang w:val="sq-AL"/>
        </w:rPr>
        <w:t xml:space="preserve"> Gjithashtu, për një shtet </w:t>
      </w:r>
      <w:r w:rsidR="00B5450F" w:rsidRPr="006B7A4B">
        <w:rPr>
          <w:rFonts w:ascii="Book Antiqua" w:eastAsia="Batang" w:hAnsi="Book Antiqua" w:cs="Times New Roman"/>
          <w:lang w:val="sq-AL"/>
        </w:rPr>
        <w:t xml:space="preserve">të ri </w:t>
      </w:r>
      <w:r w:rsidR="00545F5E" w:rsidRPr="006B7A4B">
        <w:rPr>
          <w:rFonts w:ascii="Book Antiqua" w:eastAsia="Batang" w:hAnsi="Book Antiqua" w:cs="Times New Roman"/>
          <w:lang w:val="sq-AL"/>
        </w:rPr>
        <w:t xml:space="preserve">si Kosova, realizimi i objektivave është i mundur përmes kultivimit të vazhdueshëm të marrëdhënieve historikisht të forta me vende mike dhe ndërtimit të aleancave që janë në funksion të interesave shtetërore. </w:t>
      </w:r>
      <w:r w:rsidR="00474382" w:rsidRPr="006B7A4B">
        <w:rPr>
          <w:rFonts w:ascii="Book Antiqua" w:eastAsia="Batang" w:hAnsi="Book Antiqua" w:cs="Times New Roman"/>
          <w:lang w:val="sq-AL"/>
        </w:rPr>
        <w:t>Mb</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shtetur n</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gjetje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raporteve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shumta, </w:t>
      </w:r>
      <w:r w:rsidR="0007065C" w:rsidRPr="006B7A4B">
        <w:rPr>
          <w:rFonts w:ascii="Book Antiqua" w:eastAsia="Batang" w:hAnsi="Book Antiqua" w:cs="Times New Roman"/>
          <w:lang w:val="sq-AL"/>
        </w:rPr>
        <w:t>çë</w:t>
      </w:r>
      <w:r w:rsidR="00474382" w:rsidRPr="006B7A4B">
        <w:rPr>
          <w:rFonts w:ascii="Book Antiqua" w:eastAsia="Batang" w:hAnsi="Book Antiqua" w:cs="Times New Roman"/>
          <w:lang w:val="sq-AL"/>
        </w:rPr>
        <w:t>shtja e bashk</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rendimit institucional mbetet sfid</w:t>
      </w:r>
      <w:r w:rsidR="0007065C" w:rsidRPr="006B7A4B">
        <w:rPr>
          <w:rFonts w:ascii="Book Antiqua" w:eastAsia="Batang" w:hAnsi="Book Antiqua" w:cs="Times New Roman"/>
          <w:lang w:val="sq-AL"/>
        </w:rPr>
        <w:t>ë e veç</w:t>
      </w:r>
      <w:r w:rsidR="00474382" w:rsidRPr="006B7A4B">
        <w:rPr>
          <w:rFonts w:ascii="Book Antiqua" w:eastAsia="Batang" w:hAnsi="Book Antiqua" w:cs="Times New Roman"/>
          <w:lang w:val="sq-AL"/>
        </w:rPr>
        <w:t>a</w:t>
      </w:r>
      <w:r w:rsidR="0007065C" w:rsidRPr="006B7A4B">
        <w:rPr>
          <w:rFonts w:ascii="Book Antiqua" w:eastAsia="Batang" w:hAnsi="Book Antiqua" w:cs="Times New Roman"/>
          <w:lang w:val="sq-AL"/>
        </w:rPr>
        <w:t>n</w:t>
      </w:r>
      <w:r w:rsidR="00474382" w:rsidRPr="006B7A4B">
        <w:rPr>
          <w:rFonts w:ascii="Book Antiqua" w:eastAsia="Batang" w:hAnsi="Book Antiqua" w:cs="Times New Roman"/>
          <w:lang w:val="sq-AL"/>
        </w:rPr>
        <w:t>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p</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 institucionet e vendit. Kjo b</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het ve</w:t>
      </w:r>
      <w:r w:rsidR="0007065C" w:rsidRPr="006B7A4B">
        <w:rPr>
          <w:rFonts w:ascii="Book Antiqua" w:eastAsia="Batang" w:hAnsi="Book Antiqua" w:cs="Times New Roman"/>
          <w:lang w:val="sq-AL"/>
        </w:rPr>
        <w:t>ç</w:t>
      </w:r>
      <w:r w:rsidR="00474382" w:rsidRPr="006B7A4B">
        <w:rPr>
          <w:rFonts w:ascii="Book Antiqua" w:eastAsia="Batang" w:hAnsi="Book Antiqua" w:cs="Times New Roman"/>
          <w:lang w:val="sq-AL"/>
        </w:rPr>
        <w:t>an</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risht problematike duke marr</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parasysh numrin dhe pesh</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n e institucioneve me p</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rgjegj</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si n</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fush</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n e politik</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 s</w:t>
      </w:r>
      <w:r w:rsidR="0007065C" w:rsidRPr="006B7A4B">
        <w:rPr>
          <w:rFonts w:ascii="Book Antiqua" w:eastAsia="Batang" w:hAnsi="Book Antiqua" w:cs="Times New Roman"/>
          <w:lang w:val="sq-AL"/>
        </w:rPr>
        <w:t>ë</w:t>
      </w:r>
      <w:r w:rsidR="00783E7B" w:rsidRPr="006B7A4B">
        <w:rPr>
          <w:rFonts w:ascii="Book Antiqua" w:eastAsia="Batang" w:hAnsi="Book Antiqua" w:cs="Times New Roman"/>
          <w:lang w:val="sq-AL"/>
        </w:rPr>
        <w:t xml:space="preserve"> jashtme. Kushtetuta e Republik</w:t>
      </w:r>
      <w:r w:rsidR="00783E7B" w:rsidRPr="006B7A4B">
        <w:rPr>
          <w:rFonts w:ascii="Book Antiqua" w:hAnsi="Book Antiqua" w:cs="Arial"/>
          <w:lang w:val="sq-AL"/>
        </w:rPr>
        <w:t>ës së Kosovës</w:t>
      </w:r>
      <w:r w:rsidR="00474382" w:rsidRPr="006B7A4B">
        <w:rPr>
          <w:rFonts w:ascii="Book Antiqua" w:eastAsia="Batang" w:hAnsi="Book Antiqua" w:cs="Times New Roman"/>
          <w:lang w:val="sq-AL"/>
        </w:rPr>
        <w:t xml:space="preserve"> p</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rcakton p</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rgjegj</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sit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n</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rrafshin e politik</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 s</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jashtme, me role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posa</w:t>
      </w:r>
      <w:r w:rsidR="0007065C" w:rsidRPr="006B7A4B">
        <w:rPr>
          <w:rFonts w:ascii="Book Antiqua" w:eastAsia="Batang" w:hAnsi="Book Antiqua" w:cs="Times New Roman"/>
          <w:lang w:val="sq-AL"/>
        </w:rPr>
        <w:t>ç</w:t>
      </w:r>
      <w:r w:rsidR="00474382" w:rsidRPr="006B7A4B">
        <w:rPr>
          <w:rFonts w:ascii="Book Antiqua" w:eastAsia="Batang" w:hAnsi="Book Antiqua" w:cs="Times New Roman"/>
          <w:lang w:val="sq-AL"/>
        </w:rPr>
        <w:t>me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Presidentit, Qeveris</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e </w:t>
      </w:r>
      <w:r w:rsidR="0066348E" w:rsidRPr="006B7A4B">
        <w:rPr>
          <w:rFonts w:ascii="Book Antiqua" w:eastAsia="Batang" w:hAnsi="Book Antiqua" w:cs="Times New Roman"/>
          <w:lang w:val="sq-AL"/>
        </w:rPr>
        <w:t>Kuvendit</w:t>
      </w:r>
      <w:r w:rsidR="00474382" w:rsidRPr="006B7A4B">
        <w:rPr>
          <w:rFonts w:ascii="Book Antiqua" w:eastAsia="Batang" w:hAnsi="Book Antiqua" w:cs="Times New Roman"/>
          <w:lang w:val="sq-AL"/>
        </w:rPr>
        <w:t>. Marr</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parasysh q</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nga nj</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mandat qeveritar n</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tjetrin ka tendenc</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ndryshimit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numrit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ministrive, p</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rfshir</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ato me p</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rgjegj</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si n</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fush</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n e politik</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 s</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jashtme, kjo gjithsesi ka implikime praktike t</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natyr</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s s</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 bashk</w:t>
      </w:r>
      <w:r w:rsidR="0007065C" w:rsidRPr="006B7A4B">
        <w:rPr>
          <w:rFonts w:ascii="Book Antiqua" w:eastAsia="Batang" w:hAnsi="Book Antiqua" w:cs="Times New Roman"/>
          <w:lang w:val="sq-AL"/>
        </w:rPr>
        <w:t>ë</w:t>
      </w:r>
      <w:r w:rsidR="00474382" w:rsidRPr="006B7A4B">
        <w:rPr>
          <w:rFonts w:ascii="Book Antiqua" w:eastAsia="Batang" w:hAnsi="Book Antiqua" w:cs="Times New Roman"/>
          <w:lang w:val="sq-AL"/>
        </w:rPr>
        <w:t xml:space="preserve">rendimit. </w:t>
      </w:r>
    </w:p>
    <w:p w14:paraId="2F1BCC8D" w14:textId="77777777" w:rsidR="007914AE" w:rsidRPr="006B7A4B" w:rsidRDefault="000269A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Për unitetin e qëndrimeve duhet të ketë bashkërendim të plotë dhe këshillim të vazhdueshëm ndërmjet institucioneve bartëse të politikës së jashtme. Nga ky aspekt, në Kosovë </w:t>
      </w:r>
      <w:r w:rsidR="00392B85" w:rsidRPr="006B7A4B">
        <w:rPr>
          <w:rFonts w:ascii="Book Antiqua" w:eastAsia="Batang" w:hAnsi="Book Antiqua" w:cs="Times New Roman"/>
          <w:lang w:val="sq-AL"/>
        </w:rPr>
        <w:t xml:space="preserve">arritja e objektivave strategjike të politikës së jashtme kërkon koordinim të ngushtë </w:t>
      </w:r>
      <w:r w:rsidRPr="006B7A4B">
        <w:rPr>
          <w:rFonts w:ascii="Book Antiqua" w:eastAsia="Batang" w:hAnsi="Book Antiqua" w:cs="Times New Roman"/>
          <w:lang w:val="sq-AL"/>
        </w:rPr>
        <w:t xml:space="preserve">ndërmjet </w:t>
      </w:r>
      <w:r w:rsidR="00BC6DD3" w:rsidRPr="006B7A4B">
        <w:rPr>
          <w:rFonts w:ascii="Book Antiqua" w:eastAsia="Batang" w:hAnsi="Book Antiqua" w:cs="Times New Roman"/>
          <w:lang w:val="sq-AL"/>
        </w:rPr>
        <w:t>institucio</w:t>
      </w:r>
      <w:r w:rsidR="00392B85" w:rsidRPr="006B7A4B">
        <w:rPr>
          <w:rFonts w:ascii="Book Antiqua" w:eastAsia="Batang" w:hAnsi="Book Antiqua" w:cs="Times New Roman"/>
          <w:lang w:val="sq-AL"/>
        </w:rPr>
        <w:t>neve përgjegjëse dhe në përputhje me rolet e përcaktuar me kushtetutë të Presidentit</w:t>
      </w:r>
      <w:r w:rsidRPr="006B7A4B">
        <w:rPr>
          <w:rFonts w:ascii="Book Antiqua" w:eastAsia="Batang" w:hAnsi="Book Antiqua" w:cs="Times New Roman"/>
          <w:lang w:val="sq-AL"/>
        </w:rPr>
        <w:t>, Kryesisë së Kuven</w:t>
      </w:r>
      <w:r w:rsidR="00392B85" w:rsidRPr="006B7A4B">
        <w:rPr>
          <w:rFonts w:ascii="Book Antiqua" w:eastAsia="Batang" w:hAnsi="Book Antiqua" w:cs="Times New Roman"/>
          <w:lang w:val="sq-AL"/>
        </w:rPr>
        <w:t xml:space="preserve">dit, Zyrës së Kryeministrit, </w:t>
      </w:r>
      <w:r w:rsidRPr="006B7A4B">
        <w:rPr>
          <w:rFonts w:ascii="Book Antiqua" w:eastAsia="Batang" w:hAnsi="Book Antiqua" w:cs="Times New Roman"/>
          <w:lang w:val="sq-AL"/>
        </w:rPr>
        <w:t>Ministrisë së Punëve të Jashtme</w:t>
      </w:r>
      <w:r w:rsidR="00392B85" w:rsidRPr="006B7A4B">
        <w:rPr>
          <w:rFonts w:ascii="Book Antiqua" w:eastAsia="Batang" w:hAnsi="Book Antiqua" w:cs="Times New Roman"/>
          <w:lang w:val="sq-AL"/>
        </w:rPr>
        <w:t xml:space="preserve">, ministrive të linjës etj. </w:t>
      </w:r>
    </w:p>
    <w:p w14:paraId="58830FCB" w14:textId="77777777" w:rsidR="00CA3E4A" w:rsidRDefault="00CA3E4A" w:rsidP="0060569A">
      <w:pPr>
        <w:shd w:val="clear" w:color="auto" w:fill="FFFFFF"/>
        <w:spacing w:line="240" w:lineRule="auto"/>
        <w:ind w:firstLine="360"/>
        <w:jc w:val="both"/>
        <w:rPr>
          <w:rFonts w:ascii="Book Antiqua" w:hAnsi="Book Antiqua"/>
          <w:lang w:val="sq-AL"/>
        </w:rPr>
      </w:pPr>
    </w:p>
    <w:p w14:paraId="3BE7407C" w14:textId="77777777" w:rsidR="00CA100D" w:rsidRPr="006B7A4B" w:rsidRDefault="00CA100D" w:rsidP="0060569A">
      <w:pPr>
        <w:shd w:val="clear" w:color="auto" w:fill="FFFFFF"/>
        <w:spacing w:line="240" w:lineRule="auto"/>
        <w:ind w:firstLine="360"/>
        <w:jc w:val="both"/>
        <w:rPr>
          <w:rFonts w:ascii="Book Antiqua" w:hAnsi="Book Antiqua"/>
          <w:lang w:val="sq-AL"/>
        </w:rPr>
      </w:pPr>
    </w:p>
    <w:p w14:paraId="3701BF08" w14:textId="77777777" w:rsidR="002F70BB" w:rsidRPr="006B7A4B" w:rsidRDefault="002F70BB" w:rsidP="0060569A">
      <w:pPr>
        <w:pStyle w:val="Heading1"/>
        <w:spacing w:after="160" w:line="240" w:lineRule="auto"/>
        <w:rPr>
          <w:rFonts w:ascii="Book Antiqua" w:eastAsia="Times New Roman" w:hAnsi="Book Antiqua" w:cs="Times New Roman"/>
          <w:b/>
          <w:bCs/>
          <w:color w:val="auto"/>
          <w:sz w:val="24"/>
          <w:szCs w:val="24"/>
          <w:lang w:val="sq-AL"/>
        </w:rPr>
      </w:pPr>
      <w:bookmarkStart w:id="5" w:name="_Toc531781596"/>
      <w:r w:rsidRPr="006B7A4B">
        <w:rPr>
          <w:rFonts w:ascii="Book Antiqua" w:eastAsia="Times New Roman" w:hAnsi="Book Antiqua" w:cs="Times New Roman"/>
          <w:b/>
          <w:bCs/>
          <w:color w:val="auto"/>
          <w:sz w:val="24"/>
          <w:szCs w:val="24"/>
          <w:lang w:val="sq-AL"/>
        </w:rPr>
        <w:lastRenderedPageBreak/>
        <w:t>OBJEKTIVAT STRATEGJIKE</w:t>
      </w:r>
      <w:bookmarkEnd w:id="5"/>
    </w:p>
    <w:p w14:paraId="590A590A" w14:textId="77777777"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Në kontekstin </w:t>
      </w:r>
      <w:r w:rsidR="00CA3E4A" w:rsidRPr="006B7A4B">
        <w:rPr>
          <w:rFonts w:ascii="Book Antiqua" w:eastAsia="Batang" w:hAnsi="Book Antiqua" w:cs="Times New Roman"/>
          <w:lang w:val="sq-AL"/>
        </w:rPr>
        <w:t xml:space="preserve">e </w:t>
      </w:r>
      <w:r w:rsidRPr="006B7A4B">
        <w:rPr>
          <w:rFonts w:ascii="Book Antiqua" w:eastAsia="Batang" w:hAnsi="Book Antiqua" w:cs="Times New Roman"/>
          <w:lang w:val="sq-AL"/>
        </w:rPr>
        <w:t>rëndësisë për qytetarët</w:t>
      </w:r>
      <w:r w:rsidR="00805D14" w:rsidRPr="006B7A4B">
        <w:rPr>
          <w:rFonts w:ascii="Book Antiqua" w:eastAsia="Batang" w:hAnsi="Book Antiqua" w:cs="Times New Roman"/>
          <w:lang w:val="sq-AL"/>
        </w:rPr>
        <w:t xml:space="preserve"> dhe institucionet e Republikës së</w:t>
      </w:r>
      <w:r w:rsidRPr="006B7A4B">
        <w:rPr>
          <w:rFonts w:ascii="Book Antiqua" w:eastAsia="Batang" w:hAnsi="Book Antiqua" w:cs="Times New Roman"/>
          <w:lang w:val="sq-AL"/>
        </w:rPr>
        <w:t xml:space="preserve"> Kosovës, forcimi i subjektivitetit ndërkombëtar të vendit imponohet si prioritet strategjik. Në mëny</w:t>
      </w:r>
      <w:r w:rsidR="00EB5483" w:rsidRPr="006B7A4B">
        <w:rPr>
          <w:rFonts w:ascii="Book Antiqua" w:eastAsia="Batang" w:hAnsi="Book Antiqua" w:cs="Times New Roman"/>
          <w:lang w:val="sq-AL"/>
        </w:rPr>
        <w:t>rë specifike, i rëndësisë së veçantë</w:t>
      </w:r>
      <w:r w:rsidRPr="006B7A4B">
        <w:rPr>
          <w:rFonts w:ascii="Book Antiqua" w:eastAsia="Batang" w:hAnsi="Book Antiqua" w:cs="Times New Roman"/>
          <w:lang w:val="sq-AL"/>
        </w:rPr>
        <w:t xml:space="preserve"> mbetet shtimi i numrit të njohjeve, me fokus </w:t>
      </w:r>
      <w:r w:rsidR="00EB5483" w:rsidRPr="006B7A4B">
        <w:rPr>
          <w:rFonts w:ascii="Book Antiqua" w:eastAsia="Batang" w:hAnsi="Book Antiqua" w:cs="Times New Roman"/>
          <w:lang w:val="sq-AL"/>
        </w:rPr>
        <w:t>te</w:t>
      </w:r>
      <w:r w:rsidRPr="006B7A4B">
        <w:rPr>
          <w:rFonts w:ascii="Book Antiqua" w:eastAsia="Batang" w:hAnsi="Book Antiqua" w:cs="Times New Roman"/>
          <w:lang w:val="sq-AL"/>
        </w:rPr>
        <w:t xml:space="preserve"> pe</w:t>
      </w:r>
      <w:r w:rsidR="002240DC" w:rsidRPr="006B7A4B">
        <w:rPr>
          <w:rFonts w:ascii="Book Antiqua" w:eastAsia="Batang" w:hAnsi="Book Antiqua" w:cs="Times New Roman"/>
          <w:lang w:val="sq-AL"/>
        </w:rPr>
        <w:t xml:space="preserve">së vendet e Bashkimit Evropian, </w:t>
      </w:r>
      <w:r w:rsidRPr="006B7A4B">
        <w:rPr>
          <w:rFonts w:ascii="Book Antiqua" w:eastAsia="Batang" w:hAnsi="Book Antiqua" w:cs="Times New Roman"/>
          <w:lang w:val="sq-AL"/>
        </w:rPr>
        <w:t>forcimi i vazhdueshëm i partneritetit strategjik me S</w:t>
      </w:r>
      <w:r w:rsidR="002240DC" w:rsidRPr="006B7A4B">
        <w:rPr>
          <w:rFonts w:ascii="Book Antiqua" w:eastAsia="Batang" w:hAnsi="Book Antiqua" w:cs="Times New Roman"/>
          <w:lang w:val="sq-AL"/>
        </w:rPr>
        <w:t>HBA</w:t>
      </w:r>
      <w:r w:rsidR="00CA3E4A" w:rsidRPr="006B7A4B">
        <w:rPr>
          <w:rFonts w:ascii="Book Antiqua" w:eastAsia="Batang" w:hAnsi="Book Antiqua" w:cs="Times New Roman"/>
          <w:lang w:val="sq-AL"/>
        </w:rPr>
        <w:t>, derisa</w:t>
      </w:r>
      <w:r w:rsidRPr="006B7A4B">
        <w:rPr>
          <w:rFonts w:ascii="Book Antiqua" w:eastAsia="Batang" w:hAnsi="Book Antiqua" w:cs="Times New Roman"/>
          <w:lang w:val="sq-AL"/>
        </w:rPr>
        <w:t xml:space="preserve"> vendosja dhe thellimi i marrëdhënieve dypalëshe gëzon një rol të veçantë, njësoj sikundër edhe anëtarësimi në organizata ndërkombëtare.</w:t>
      </w:r>
    </w:p>
    <w:p w14:paraId="7D06CB3E" w14:textId="1DFDB4D2" w:rsidR="002F70B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Si </w:t>
      </w:r>
      <w:r w:rsidR="00D24AE5">
        <w:rPr>
          <w:rFonts w:ascii="Book Antiqua" w:eastAsia="Batang" w:hAnsi="Book Antiqua" w:cs="Times New Roman"/>
          <w:lang w:val="sq-AL"/>
        </w:rPr>
        <w:t>pasojë e mos</w:t>
      </w:r>
      <w:r w:rsidR="00EB5483" w:rsidRPr="006B7A4B">
        <w:rPr>
          <w:rFonts w:ascii="Book Antiqua" w:eastAsia="Batang" w:hAnsi="Book Antiqua" w:cs="Times New Roman"/>
          <w:lang w:val="sq-AL"/>
        </w:rPr>
        <w:t xml:space="preserve">njohjes nga </w:t>
      </w:r>
      <w:r w:rsidR="00CA3E4A" w:rsidRPr="006B7A4B">
        <w:rPr>
          <w:rFonts w:ascii="Book Antiqua" w:eastAsia="Batang" w:hAnsi="Book Antiqua" w:cs="Times New Roman"/>
          <w:lang w:val="sq-AL"/>
        </w:rPr>
        <w:t xml:space="preserve">disa </w:t>
      </w:r>
      <w:r w:rsidR="00EB5483" w:rsidRPr="006B7A4B">
        <w:rPr>
          <w:rFonts w:ascii="Book Antiqua" w:eastAsia="Batang" w:hAnsi="Book Antiqua" w:cs="Times New Roman"/>
          <w:lang w:val="sq-AL"/>
        </w:rPr>
        <w:t>anëtarë</w:t>
      </w:r>
      <w:r w:rsidR="00CA3E4A" w:rsidRPr="006B7A4B">
        <w:rPr>
          <w:rFonts w:ascii="Book Antiqua" w:eastAsia="Batang" w:hAnsi="Book Antiqua" w:cs="Times New Roman"/>
          <w:lang w:val="sq-AL"/>
        </w:rPr>
        <w:t xml:space="preserve"> të BE-së dhe NATO-s</w:t>
      </w:r>
      <w:r w:rsidRPr="006B7A4B">
        <w:rPr>
          <w:rFonts w:ascii="Book Antiqua" w:eastAsia="Batang" w:hAnsi="Book Antiqua" w:cs="Times New Roman"/>
          <w:lang w:val="sq-AL"/>
        </w:rPr>
        <w:t>, si rrugëtimi drejt B</w:t>
      </w:r>
      <w:r w:rsidR="00D24AE5">
        <w:rPr>
          <w:rFonts w:ascii="Book Antiqua" w:eastAsia="Batang" w:hAnsi="Book Antiqua" w:cs="Times New Roman"/>
          <w:lang w:val="sq-AL"/>
        </w:rPr>
        <w:t>E-së ashtu edhe ai drejt NATO-s</w:t>
      </w:r>
      <w:r w:rsidRPr="006B7A4B">
        <w:rPr>
          <w:rFonts w:ascii="Book Antiqua" w:eastAsia="Batang" w:hAnsi="Book Antiqua" w:cs="Times New Roman"/>
          <w:lang w:val="sq-AL"/>
        </w:rPr>
        <w:t xml:space="preserve"> mbetet i vështirë</w:t>
      </w:r>
      <w:r w:rsidR="009A75C5" w:rsidRPr="006B7A4B">
        <w:rPr>
          <w:rFonts w:ascii="Book Antiqua" w:eastAsia="Batang" w:hAnsi="Book Antiqua" w:cs="Times New Roman"/>
          <w:lang w:val="sq-AL"/>
        </w:rPr>
        <w:t xml:space="preserve"> për Kosovën. </w:t>
      </w:r>
      <w:r w:rsidRPr="006B7A4B">
        <w:rPr>
          <w:rFonts w:ascii="Book Antiqua" w:eastAsia="Batang" w:hAnsi="Book Antiqua" w:cs="Times New Roman"/>
          <w:lang w:val="sq-AL"/>
        </w:rPr>
        <w:t>Intensifikimi i dialogut politik me</w:t>
      </w:r>
      <w:r w:rsidR="00CA3E4A" w:rsidRPr="006B7A4B">
        <w:rPr>
          <w:rFonts w:ascii="Book Antiqua" w:eastAsia="Batang" w:hAnsi="Book Antiqua" w:cs="Times New Roman"/>
          <w:lang w:val="sq-AL"/>
        </w:rPr>
        <w:t xml:space="preserve"> BE-në në njërën anë dhe NATO-n</w:t>
      </w:r>
      <w:r w:rsidRPr="006B7A4B">
        <w:rPr>
          <w:rFonts w:ascii="Book Antiqua" w:eastAsia="Batang" w:hAnsi="Book Antiqua" w:cs="Times New Roman"/>
          <w:lang w:val="sq-AL"/>
        </w:rPr>
        <w:t xml:space="preserve"> në anën tjetër është instrument i rëndësishëm i forcimit të kredibilitetit dhe mjet për thellim të bashkëpunimit. </w:t>
      </w:r>
    </w:p>
    <w:p w14:paraId="68095E53" w14:textId="018F49FB" w:rsidR="003B488C" w:rsidRDefault="00D24AE5" w:rsidP="003B488C">
      <w:pPr>
        <w:shd w:val="clear" w:color="auto" w:fill="FFFFFF"/>
        <w:spacing w:line="240" w:lineRule="auto"/>
        <w:ind w:firstLine="360"/>
        <w:jc w:val="both"/>
        <w:rPr>
          <w:rFonts w:ascii="Book Antiqua" w:eastAsia="Batang" w:hAnsi="Book Antiqua" w:cs="Times New Roman"/>
          <w:lang w:val="sq-AL"/>
        </w:rPr>
      </w:pPr>
      <w:r>
        <w:rPr>
          <w:rFonts w:ascii="Book Antiqua" w:eastAsia="Batang" w:hAnsi="Book Antiqua" w:cs="Times New Roman"/>
          <w:lang w:val="sq-AL"/>
        </w:rPr>
        <w:t>Republika e Kosov</w:t>
      </w:r>
      <w:r w:rsidRPr="006B7A4B">
        <w:rPr>
          <w:rFonts w:ascii="Book Antiqua" w:eastAsia="Batang" w:hAnsi="Book Antiqua" w:cs="Times New Roman"/>
          <w:lang w:val="sq-AL"/>
        </w:rPr>
        <w:t>ë</w:t>
      </w:r>
      <w:r>
        <w:rPr>
          <w:rFonts w:ascii="Book Antiqua" w:eastAsia="Batang" w:hAnsi="Book Antiqua" w:cs="Times New Roman"/>
          <w:lang w:val="sq-AL"/>
        </w:rPr>
        <w:t>s angazhohet n</w:t>
      </w:r>
      <w:r w:rsidRPr="006B7A4B">
        <w:rPr>
          <w:rFonts w:ascii="Book Antiqua" w:eastAsia="Batang" w:hAnsi="Book Antiqua" w:cs="Times New Roman"/>
          <w:lang w:val="sq-AL"/>
        </w:rPr>
        <w:t>ë</w:t>
      </w:r>
      <w:r>
        <w:rPr>
          <w:rFonts w:ascii="Book Antiqua" w:eastAsia="Batang" w:hAnsi="Book Antiqua" w:cs="Times New Roman"/>
          <w:lang w:val="sq-AL"/>
        </w:rPr>
        <w:t xml:space="preserve"> marr</w:t>
      </w:r>
      <w:r w:rsidRPr="006B7A4B">
        <w:rPr>
          <w:rFonts w:ascii="Book Antiqua" w:eastAsia="Batang" w:hAnsi="Book Antiqua" w:cs="Times New Roman"/>
          <w:lang w:val="sq-AL"/>
        </w:rPr>
        <w:t>ë</w:t>
      </w:r>
      <w:r>
        <w:rPr>
          <w:rFonts w:ascii="Book Antiqua" w:eastAsia="Batang" w:hAnsi="Book Antiqua" w:cs="Times New Roman"/>
          <w:lang w:val="sq-AL"/>
        </w:rPr>
        <w:t>dh</w:t>
      </w:r>
      <w:r w:rsidRPr="006B7A4B">
        <w:rPr>
          <w:rFonts w:ascii="Book Antiqua" w:eastAsia="Batang" w:hAnsi="Book Antiqua" w:cs="Times New Roman"/>
          <w:lang w:val="sq-AL"/>
        </w:rPr>
        <w:t>ë</w:t>
      </w:r>
      <w:r>
        <w:rPr>
          <w:rFonts w:ascii="Book Antiqua" w:eastAsia="Batang" w:hAnsi="Book Antiqua" w:cs="Times New Roman"/>
          <w:lang w:val="sq-AL"/>
        </w:rPr>
        <w:t>nie t</w:t>
      </w:r>
      <w:r w:rsidRPr="006B7A4B">
        <w:rPr>
          <w:rFonts w:ascii="Book Antiqua" w:eastAsia="Batang" w:hAnsi="Book Antiqua" w:cs="Times New Roman"/>
          <w:lang w:val="sq-AL"/>
        </w:rPr>
        <w:t>ë</w:t>
      </w:r>
      <w:r>
        <w:rPr>
          <w:rFonts w:ascii="Book Antiqua" w:eastAsia="Batang" w:hAnsi="Book Antiqua" w:cs="Times New Roman"/>
          <w:lang w:val="sq-AL"/>
        </w:rPr>
        <w:t xml:space="preserve"> mira me shtetet fqinje dhe n</w:t>
      </w:r>
      <w:r w:rsidRPr="006B7A4B">
        <w:rPr>
          <w:rFonts w:ascii="Book Antiqua" w:eastAsia="Batang" w:hAnsi="Book Antiqua" w:cs="Times New Roman"/>
          <w:lang w:val="sq-AL"/>
        </w:rPr>
        <w:t>ë</w:t>
      </w:r>
      <w:r>
        <w:rPr>
          <w:rFonts w:ascii="Book Antiqua" w:eastAsia="Batang" w:hAnsi="Book Antiqua" w:cs="Times New Roman"/>
          <w:lang w:val="sq-AL"/>
        </w:rPr>
        <w:t xml:space="preserve"> thellim t</w:t>
      </w:r>
      <w:r w:rsidRPr="006B7A4B">
        <w:rPr>
          <w:rFonts w:ascii="Book Antiqua" w:eastAsia="Batang" w:hAnsi="Book Antiqua" w:cs="Times New Roman"/>
          <w:lang w:val="sq-AL"/>
        </w:rPr>
        <w:t>ë</w:t>
      </w:r>
      <w:r>
        <w:rPr>
          <w:rFonts w:ascii="Book Antiqua" w:eastAsia="Batang" w:hAnsi="Book Antiqua" w:cs="Times New Roman"/>
          <w:lang w:val="sq-AL"/>
        </w:rPr>
        <w:t xml:space="preserve"> marr</w:t>
      </w:r>
      <w:r w:rsidRPr="006B7A4B">
        <w:rPr>
          <w:rFonts w:ascii="Book Antiqua" w:eastAsia="Batang" w:hAnsi="Book Antiqua" w:cs="Times New Roman"/>
          <w:lang w:val="sq-AL"/>
        </w:rPr>
        <w:t>ë</w:t>
      </w:r>
      <w:r>
        <w:rPr>
          <w:rFonts w:ascii="Book Antiqua" w:eastAsia="Batang" w:hAnsi="Book Antiqua" w:cs="Times New Roman"/>
          <w:lang w:val="sq-AL"/>
        </w:rPr>
        <w:t>dh</w:t>
      </w:r>
      <w:r w:rsidRPr="006B7A4B">
        <w:rPr>
          <w:rFonts w:ascii="Book Antiqua" w:eastAsia="Batang" w:hAnsi="Book Antiqua" w:cs="Times New Roman"/>
          <w:lang w:val="sq-AL"/>
        </w:rPr>
        <w:t>ë</w:t>
      </w:r>
      <w:r>
        <w:rPr>
          <w:rFonts w:ascii="Book Antiqua" w:eastAsia="Batang" w:hAnsi="Book Antiqua" w:cs="Times New Roman"/>
          <w:lang w:val="sq-AL"/>
        </w:rPr>
        <w:t>nieve strategjike. Kosova po ashtu i dedikohet an</w:t>
      </w:r>
      <w:r w:rsidRPr="006B7A4B">
        <w:rPr>
          <w:rFonts w:ascii="Book Antiqua" w:eastAsia="Batang" w:hAnsi="Book Antiqua" w:cs="Times New Roman"/>
          <w:lang w:val="sq-AL"/>
        </w:rPr>
        <w:t>ë</w:t>
      </w:r>
      <w:r>
        <w:rPr>
          <w:rFonts w:ascii="Book Antiqua" w:eastAsia="Batang" w:hAnsi="Book Antiqua" w:cs="Times New Roman"/>
          <w:lang w:val="sq-AL"/>
        </w:rPr>
        <w:t>tar</w:t>
      </w:r>
      <w:r w:rsidRPr="006B7A4B">
        <w:rPr>
          <w:rFonts w:ascii="Book Antiqua" w:eastAsia="Batang" w:hAnsi="Book Antiqua" w:cs="Times New Roman"/>
          <w:lang w:val="sq-AL"/>
        </w:rPr>
        <w:t>ë</w:t>
      </w:r>
      <w:r>
        <w:rPr>
          <w:rFonts w:ascii="Book Antiqua" w:eastAsia="Batang" w:hAnsi="Book Antiqua" w:cs="Times New Roman"/>
          <w:lang w:val="sq-AL"/>
        </w:rPr>
        <w:t>simit dhe pjes</w:t>
      </w:r>
      <w:r w:rsidRPr="006B7A4B">
        <w:rPr>
          <w:rFonts w:ascii="Book Antiqua" w:eastAsia="Batang" w:hAnsi="Book Antiqua" w:cs="Times New Roman"/>
          <w:lang w:val="sq-AL"/>
        </w:rPr>
        <w:t>ë</w:t>
      </w:r>
      <w:r>
        <w:rPr>
          <w:rFonts w:ascii="Book Antiqua" w:eastAsia="Batang" w:hAnsi="Book Antiqua" w:cs="Times New Roman"/>
          <w:lang w:val="sq-AL"/>
        </w:rPr>
        <w:t>marrjes n</w:t>
      </w:r>
      <w:r w:rsidRPr="006B7A4B">
        <w:rPr>
          <w:rFonts w:ascii="Book Antiqua" w:eastAsia="Batang" w:hAnsi="Book Antiqua" w:cs="Times New Roman"/>
          <w:lang w:val="sq-AL"/>
        </w:rPr>
        <w:t>ë</w:t>
      </w:r>
      <w:r>
        <w:rPr>
          <w:rFonts w:ascii="Book Antiqua" w:eastAsia="Batang" w:hAnsi="Book Antiqua" w:cs="Times New Roman"/>
          <w:lang w:val="sq-AL"/>
        </w:rPr>
        <w:t xml:space="preserve"> organizata nd</w:t>
      </w:r>
      <w:r w:rsidRPr="006B7A4B">
        <w:rPr>
          <w:rFonts w:ascii="Book Antiqua" w:eastAsia="Batang" w:hAnsi="Book Antiqua" w:cs="Times New Roman"/>
          <w:lang w:val="sq-AL"/>
        </w:rPr>
        <w:t>ë</w:t>
      </w:r>
      <w:r>
        <w:rPr>
          <w:rFonts w:ascii="Book Antiqua" w:eastAsia="Batang" w:hAnsi="Book Antiqua" w:cs="Times New Roman"/>
          <w:lang w:val="sq-AL"/>
        </w:rPr>
        <w:t>rkomb</w:t>
      </w:r>
      <w:r w:rsidRPr="006B7A4B">
        <w:rPr>
          <w:rFonts w:ascii="Book Antiqua" w:eastAsia="Batang" w:hAnsi="Book Antiqua" w:cs="Times New Roman"/>
          <w:lang w:val="sq-AL"/>
        </w:rPr>
        <w:t>ë</w:t>
      </w:r>
      <w:r>
        <w:rPr>
          <w:rFonts w:ascii="Book Antiqua" w:eastAsia="Batang" w:hAnsi="Book Antiqua" w:cs="Times New Roman"/>
          <w:lang w:val="sq-AL"/>
        </w:rPr>
        <w:t xml:space="preserve">tare, si dhe </w:t>
      </w:r>
      <w:r w:rsidR="003B488C">
        <w:rPr>
          <w:rFonts w:ascii="Book Antiqua" w:eastAsia="Batang" w:hAnsi="Book Antiqua" w:cs="Times New Roman"/>
          <w:lang w:val="sq-AL"/>
        </w:rPr>
        <w:t>promovon n</w:t>
      </w:r>
      <w:r w:rsidR="003B488C" w:rsidRPr="006B7A4B">
        <w:rPr>
          <w:rFonts w:ascii="Book Antiqua" w:eastAsia="Batang" w:hAnsi="Book Antiqua" w:cs="Times New Roman"/>
          <w:lang w:val="sq-AL"/>
        </w:rPr>
        <w:t>ë</w:t>
      </w:r>
      <w:r w:rsidR="003B488C">
        <w:rPr>
          <w:rFonts w:ascii="Book Antiqua" w:eastAsia="Batang" w:hAnsi="Book Antiqua" w:cs="Times New Roman"/>
          <w:lang w:val="sq-AL"/>
        </w:rPr>
        <w:t xml:space="preserve"> vazhdim</w:t>
      </w:r>
      <w:r w:rsidR="003B488C" w:rsidRPr="006B7A4B">
        <w:rPr>
          <w:rFonts w:ascii="Book Antiqua" w:eastAsia="Batang" w:hAnsi="Book Antiqua" w:cs="Times New Roman"/>
          <w:lang w:val="sq-AL"/>
        </w:rPr>
        <w:t>ë</w:t>
      </w:r>
      <w:r w:rsidR="003B488C">
        <w:rPr>
          <w:rFonts w:ascii="Book Antiqua" w:eastAsia="Batang" w:hAnsi="Book Antiqua" w:cs="Times New Roman"/>
          <w:lang w:val="sq-AL"/>
        </w:rPr>
        <w:t>si vlerat, imazhin dhe interesat ekonomike t</w:t>
      </w:r>
      <w:r w:rsidR="003B488C" w:rsidRPr="006B7A4B">
        <w:rPr>
          <w:rFonts w:ascii="Book Antiqua" w:eastAsia="Batang" w:hAnsi="Book Antiqua" w:cs="Times New Roman"/>
          <w:lang w:val="sq-AL"/>
        </w:rPr>
        <w:t>ë</w:t>
      </w:r>
      <w:r w:rsidR="003B488C">
        <w:rPr>
          <w:rFonts w:ascii="Book Antiqua" w:eastAsia="Batang" w:hAnsi="Book Antiqua" w:cs="Times New Roman"/>
          <w:lang w:val="sq-AL"/>
        </w:rPr>
        <w:t xml:space="preserve"> vendit.</w:t>
      </w:r>
    </w:p>
    <w:p w14:paraId="61C8B50A" w14:textId="6DFB1D62" w:rsidR="002F70BB" w:rsidRPr="006B7A4B" w:rsidRDefault="003B488C" w:rsidP="0060569A">
      <w:pPr>
        <w:shd w:val="clear" w:color="auto" w:fill="FFFFFF"/>
        <w:spacing w:line="240" w:lineRule="auto"/>
        <w:ind w:firstLine="360"/>
        <w:jc w:val="both"/>
        <w:rPr>
          <w:rFonts w:ascii="Book Antiqua" w:eastAsia="Batang" w:hAnsi="Book Antiqua" w:cs="Times New Roman"/>
          <w:lang w:val="sq-AL"/>
        </w:rPr>
      </w:pPr>
      <w:r>
        <w:rPr>
          <w:rFonts w:ascii="Book Antiqua" w:eastAsia="Batang" w:hAnsi="Book Antiqua" w:cs="Times New Roman"/>
          <w:lang w:val="sq-AL"/>
        </w:rPr>
        <w:t>Duke pasur parasysh ato q</w:t>
      </w:r>
      <w:r w:rsidRPr="006B7A4B">
        <w:rPr>
          <w:rFonts w:ascii="Book Antiqua" w:eastAsia="Batang" w:hAnsi="Book Antiqua" w:cs="Times New Roman"/>
          <w:lang w:val="sq-AL"/>
        </w:rPr>
        <w:t>ë</w:t>
      </w:r>
      <w:r>
        <w:rPr>
          <w:rFonts w:ascii="Book Antiqua" w:eastAsia="Batang" w:hAnsi="Book Antiqua" w:cs="Times New Roman"/>
          <w:lang w:val="sq-AL"/>
        </w:rPr>
        <w:t xml:space="preserve"> u than</w:t>
      </w:r>
      <w:r w:rsidRPr="006B7A4B">
        <w:rPr>
          <w:rFonts w:ascii="Book Antiqua" w:eastAsia="Batang" w:hAnsi="Book Antiqua" w:cs="Times New Roman"/>
          <w:lang w:val="sq-AL"/>
        </w:rPr>
        <w:t>ë</w:t>
      </w:r>
      <w:r>
        <w:rPr>
          <w:rFonts w:ascii="Book Antiqua" w:eastAsia="Batang" w:hAnsi="Book Antiqua" w:cs="Times New Roman"/>
          <w:lang w:val="sq-AL"/>
        </w:rPr>
        <w:t xml:space="preserve"> m</w:t>
      </w:r>
      <w:r w:rsidRPr="006B7A4B">
        <w:rPr>
          <w:rFonts w:ascii="Book Antiqua" w:eastAsia="Batang" w:hAnsi="Book Antiqua" w:cs="Times New Roman"/>
          <w:lang w:val="sq-AL"/>
        </w:rPr>
        <w:t>ë</w:t>
      </w:r>
      <w:r>
        <w:rPr>
          <w:rFonts w:ascii="Book Antiqua" w:eastAsia="Batang" w:hAnsi="Book Antiqua" w:cs="Times New Roman"/>
          <w:lang w:val="sq-AL"/>
        </w:rPr>
        <w:t xml:space="preserve"> lart</w:t>
      </w:r>
      <w:r w:rsidRPr="006B7A4B">
        <w:rPr>
          <w:rFonts w:ascii="Book Antiqua" w:eastAsia="Batang" w:hAnsi="Book Antiqua" w:cs="Times New Roman"/>
          <w:lang w:val="sq-AL"/>
        </w:rPr>
        <w:t>ë</w:t>
      </w:r>
      <w:r>
        <w:rPr>
          <w:rFonts w:ascii="Book Antiqua" w:eastAsia="Batang" w:hAnsi="Book Antiqua" w:cs="Times New Roman"/>
          <w:lang w:val="sq-AL"/>
        </w:rPr>
        <w:t>, o</w:t>
      </w:r>
      <w:r w:rsidR="00DF2E51" w:rsidRPr="006B7A4B">
        <w:rPr>
          <w:rFonts w:ascii="Book Antiqua" w:eastAsia="Batang" w:hAnsi="Book Antiqua" w:cs="Times New Roman"/>
          <w:lang w:val="sq-AL"/>
        </w:rPr>
        <w:t>bjekti</w:t>
      </w:r>
      <w:r w:rsidR="009C0ADD" w:rsidRPr="006B7A4B">
        <w:rPr>
          <w:rFonts w:ascii="Book Antiqua" w:eastAsia="Batang" w:hAnsi="Book Antiqua" w:cs="Times New Roman"/>
          <w:lang w:val="sq-AL"/>
        </w:rPr>
        <w:t>vat stra</w:t>
      </w:r>
      <w:r w:rsidR="00DF2E51" w:rsidRPr="006B7A4B">
        <w:rPr>
          <w:rFonts w:ascii="Book Antiqua" w:eastAsia="Batang" w:hAnsi="Book Antiqua" w:cs="Times New Roman"/>
          <w:lang w:val="sq-AL"/>
        </w:rPr>
        <w:t>tegjike të politikës së jashtme të Republikës së Kosovës janë:</w:t>
      </w:r>
    </w:p>
    <w:p w14:paraId="6BD63991" w14:textId="77777777" w:rsidR="00DF2E51" w:rsidRPr="006B7A4B" w:rsidRDefault="00DF2E51" w:rsidP="0060569A">
      <w:pPr>
        <w:pStyle w:val="ListParagraph"/>
        <w:numPr>
          <w:ilvl w:val="0"/>
          <w:numId w:val="2"/>
        </w:numPr>
        <w:shd w:val="clear" w:color="auto" w:fill="FFFFFF"/>
        <w:spacing w:line="240" w:lineRule="auto"/>
        <w:ind w:left="900"/>
        <w:jc w:val="both"/>
        <w:rPr>
          <w:rFonts w:ascii="Book Antiqua" w:eastAsia="Batang" w:hAnsi="Book Antiqua" w:cs="Times New Roman"/>
          <w:lang w:val="sq-AL"/>
        </w:rPr>
      </w:pPr>
      <w:r w:rsidRPr="006B7A4B">
        <w:rPr>
          <w:rFonts w:ascii="Book Antiqua" w:eastAsia="Batang" w:hAnsi="Book Antiqua" w:cs="Times New Roman"/>
          <w:lang w:val="sq-AL"/>
        </w:rPr>
        <w:t>Forcimi i subjektivitetit ndërkombëtar;</w:t>
      </w:r>
    </w:p>
    <w:p w14:paraId="146B4FF6" w14:textId="77777777" w:rsidR="00DF2E51" w:rsidRPr="006B7A4B" w:rsidRDefault="00DF2E51" w:rsidP="0060569A">
      <w:pPr>
        <w:pStyle w:val="ListParagraph"/>
        <w:numPr>
          <w:ilvl w:val="0"/>
          <w:numId w:val="2"/>
        </w:numPr>
        <w:shd w:val="clear" w:color="auto" w:fill="FFFFFF"/>
        <w:spacing w:line="240" w:lineRule="auto"/>
        <w:ind w:left="900"/>
        <w:jc w:val="both"/>
        <w:rPr>
          <w:rFonts w:ascii="Book Antiqua" w:eastAsia="Batang" w:hAnsi="Book Antiqua" w:cs="Times New Roman"/>
          <w:lang w:val="sq-AL"/>
        </w:rPr>
      </w:pPr>
      <w:r w:rsidRPr="006B7A4B">
        <w:rPr>
          <w:rFonts w:ascii="Book Antiqua" w:eastAsia="Batang" w:hAnsi="Book Antiqua" w:cs="Times New Roman"/>
          <w:lang w:val="sq-AL"/>
        </w:rPr>
        <w:t>Integrimi në strukturat Euroatlantike;</w:t>
      </w:r>
    </w:p>
    <w:p w14:paraId="73E75393" w14:textId="77777777" w:rsidR="00DF2E51" w:rsidRPr="006B7A4B" w:rsidRDefault="00DF2E51" w:rsidP="0060569A">
      <w:pPr>
        <w:pStyle w:val="ListParagraph"/>
        <w:numPr>
          <w:ilvl w:val="0"/>
          <w:numId w:val="2"/>
        </w:numPr>
        <w:shd w:val="clear" w:color="auto" w:fill="FFFFFF"/>
        <w:spacing w:line="240" w:lineRule="auto"/>
        <w:ind w:left="900"/>
        <w:jc w:val="both"/>
        <w:rPr>
          <w:rFonts w:ascii="Book Antiqua" w:eastAsia="Batang" w:hAnsi="Book Antiqua" w:cs="Times New Roman"/>
          <w:lang w:val="sq-AL"/>
        </w:rPr>
      </w:pPr>
      <w:r w:rsidRPr="006B7A4B">
        <w:rPr>
          <w:rFonts w:ascii="Book Antiqua" w:eastAsia="Batang" w:hAnsi="Book Antiqua" w:cs="Times New Roman"/>
          <w:lang w:val="sq-AL"/>
        </w:rPr>
        <w:t>Promovimi i marrëdhënieve të mira fqinjësore;</w:t>
      </w:r>
    </w:p>
    <w:p w14:paraId="0C7E2BFC" w14:textId="77777777" w:rsidR="00DF2E51" w:rsidRPr="006B7A4B" w:rsidRDefault="00DF2E51" w:rsidP="0060569A">
      <w:pPr>
        <w:pStyle w:val="ListParagraph"/>
        <w:numPr>
          <w:ilvl w:val="0"/>
          <w:numId w:val="2"/>
        </w:numPr>
        <w:shd w:val="clear" w:color="auto" w:fill="FFFFFF"/>
        <w:spacing w:line="240" w:lineRule="auto"/>
        <w:ind w:left="900"/>
        <w:jc w:val="both"/>
        <w:rPr>
          <w:rFonts w:ascii="Book Antiqua" w:eastAsia="Batang" w:hAnsi="Book Antiqua" w:cs="Times New Roman"/>
          <w:lang w:val="sq-AL"/>
        </w:rPr>
      </w:pPr>
      <w:r w:rsidRPr="006B7A4B">
        <w:rPr>
          <w:rFonts w:ascii="Book Antiqua" w:eastAsia="Batang" w:hAnsi="Book Antiqua" w:cs="Times New Roman"/>
          <w:lang w:val="sq-AL"/>
        </w:rPr>
        <w:t xml:space="preserve">Promovimi i vlerave të përgjithshme </w:t>
      </w:r>
      <w:r w:rsidR="00CA3E4A" w:rsidRPr="006B7A4B">
        <w:rPr>
          <w:rFonts w:ascii="Book Antiqua" w:eastAsia="Batang" w:hAnsi="Book Antiqua" w:cs="Times New Roman"/>
          <w:lang w:val="sq-AL"/>
        </w:rPr>
        <w:t>dhe i imazhit të R</w:t>
      </w:r>
      <w:r w:rsidR="0013456D" w:rsidRPr="006B7A4B">
        <w:rPr>
          <w:rFonts w:ascii="Book Antiqua" w:eastAsia="Batang" w:hAnsi="Book Antiqua" w:cs="Times New Roman"/>
          <w:lang w:val="sq-AL"/>
        </w:rPr>
        <w:t>epublikës së K</w:t>
      </w:r>
      <w:r w:rsidRPr="006B7A4B">
        <w:rPr>
          <w:rFonts w:ascii="Book Antiqua" w:eastAsia="Batang" w:hAnsi="Book Antiqua" w:cs="Times New Roman"/>
          <w:lang w:val="sq-AL"/>
        </w:rPr>
        <w:t>osovës në botë;</w:t>
      </w:r>
    </w:p>
    <w:p w14:paraId="5F6A2681" w14:textId="77777777" w:rsidR="00DF2E51" w:rsidRPr="006B7A4B" w:rsidRDefault="00DF2E51" w:rsidP="0060569A">
      <w:pPr>
        <w:pStyle w:val="ListParagraph"/>
        <w:numPr>
          <w:ilvl w:val="0"/>
          <w:numId w:val="2"/>
        </w:numPr>
        <w:shd w:val="clear" w:color="auto" w:fill="FFFFFF"/>
        <w:spacing w:line="240" w:lineRule="auto"/>
        <w:ind w:left="900"/>
        <w:jc w:val="both"/>
        <w:rPr>
          <w:rFonts w:ascii="Book Antiqua" w:eastAsia="Batang" w:hAnsi="Book Antiqua" w:cs="Times New Roman"/>
          <w:lang w:val="sq-AL"/>
        </w:rPr>
      </w:pPr>
      <w:r w:rsidRPr="006B7A4B">
        <w:rPr>
          <w:rFonts w:ascii="Book Antiqua" w:eastAsia="Batang" w:hAnsi="Book Antiqua" w:cs="Times New Roman"/>
          <w:lang w:val="sq-AL"/>
        </w:rPr>
        <w:t>Promovimi i interesave ekonomike të Republikës së Kosovës.</w:t>
      </w:r>
    </w:p>
    <w:p w14:paraId="06541967" w14:textId="77777777" w:rsidR="00DF2E51" w:rsidRDefault="00DF2E51" w:rsidP="0060569A">
      <w:pPr>
        <w:spacing w:line="240" w:lineRule="auto"/>
        <w:jc w:val="both"/>
        <w:rPr>
          <w:rFonts w:ascii="Book Antiqua" w:hAnsi="Book Antiqua" w:cs="Times New Roman"/>
          <w:sz w:val="24"/>
          <w:szCs w:val="24"/>
          <w:lang w:val="sq-AL"/>
        </w:rPr>
      </w:pPr>
    </w:p>
    <w:p w14:paraId="3A6EAA5B" w14:textId="77777777" w:rsidR="00D246C1" w:rsidRDefault="00D246C1" w:rsidP="0060569A">
      <w:pPr>
        <w:spacing w:line="240" w:lineRule="auto"/>
        <w:jc w:val="both"/>
        <w:rPr>
          <w:rFonts w:ascii="Book Antiqua" w:hAnsi="Book Antiqua" w:cs="Times New Roman"/>
          <w:sz w:val="24"/>
          <w:szCs w:val="24"/>
          <w:lang w:val="sq-AL"/>
        </w:rPr>
      </w:pPr>
    </w:p>
    <w:p w14:paraId="4FF2BFDB" w14:textId="77777777" w:rsidR="00D246C1" w:rsidRDefault="00D246C1" w:rsidP="0060569A">
      <w:pPr>
        <w:spacing w:line="240" w:lineRule="auto"/>
        <w:jc w:val="both"/>
        <w:rPr>
          <w:rFonts w:ascii="Book Antiqua" w:hAnsi="Book Antiqua" w:cs="Times New Roman"/>
          <w:sz w:val="24"/>
          <w:szCs w:val="24"/>
          <w:lang w:val="sq-AL"/>
        </w:rPr>
      </w:pPr>
    </w:p>
    <w:p w14:paraId="2EB70DBA" w14:textId="77777777" w:rsidR="00D246C1" w:rsidRDefault="00D246C1" w:rsidP="0060569A">
      <w:pPr>
        <w:spacing w:line="240" w:lineRule="auto"/>
        <w:jc w:val="both"/>
        <w:rPr>
          <w:rFonts w:ascii="Book Antiqua" w:hAnsi="Book Antiqua" w:cs="Times New Roman"/>
          <w:sz w:val="24"/>
          <w:szCs w:val="24"/>
          <w:lang w:val="sq-AL"/>
        </w:rPr>
      </w:pPr>
    </w:p>
    <w:p w14:paraId="3F9651E4" w14:textId="77777777" w:rsidR="00D246C1" w:rsidRDefault="00D246C1" w:rsidP="0060569A">
      <w:pPr>
        <w:spacing w:line="240" w:lineRule="auto"/>
        <w:jc w:val="both"/>
        <w:rPr>
          <w:rFonts w:ascii="Book Antiqua" w:hAnsi="Book Antiqua" w:cs="Times New Roman"/>
          <w:sz w:val="24"/>
          <w:szCs w:val="24"/>
          <w:lang w:val="sq-AL"/>
        </w:rPr>
      </w:pPr>
    </w:p>
    <w:p w14:paraId="04D06FF3" w14:textId="77777777" w:rsidR="00D246C1" w:rsidRDefault="00D246C1" w:rsidP="0060569A">
      <w:pPr>
        <w:spacing w:line="240" w:lineRule="auto"/>
        <w:jc w:val="both"/>
        <w:rPr>
          <w:rFonts w:ascii="Book Antiqua" w:hAnsi="Book Antiqua" w:cs="Times New Roman"/>
          <w:sz w:val="24"/>
          <w:szCs w:val="24"/>
          <w:lang w:val="sq-AL"/>
        </w:rPr>
      </w:pPr>
    </w:p>
    <w:p w14:paraId="4B6361C4" w14:textId="77777777" w:rsidR="00D246C1" w:rsidRDefault="00D246C1" w:rsidP="0060569A">
      <w:pPr>
        <w:spacing w:line="240" w:lineRule="auto"/>
        <w:jc w:val="both"/>
        <w:rPr>
          <w:rFonts w:ascii="Book Antiqua" w:hAnsi="Book Antiqua" w:cs="Times New Roman"/>
          <w:sz w:val="24"/>
          <w:szCs w:val="24"/>
          <w:lang w:val="sq-AL"/>
        </w:rPr>
      </w:pPr>
    </w:p>
    <w:p w14:paraId="3EAA87A7" w14:textId="77777777" w:rsidR="00D246C1" w:rsidRDefault="00D246C1" w:rsidP="0060569A">
      <w:pPr>
        <w:spacing w:line="240" w:lineRule="auto"/>
        <w:jc w:val="both"/>
        <w:rPr>
          <w:rFonts w:ascii="Book Antiqua" w:hAnsi="Book Antiqua" w:cs="Times New Roman"/>
          <w:sz w:val="24"/>
          <w:szCs w:val="24"/>
          <w:lang w:val="sq-AL"/>
        </w:rPr>
      </w:pPr>
    </w:p>
    <w:p w14:paraId="2F22D747" w14:textId="77777777" w:rsidR="00D246C1" w:rsidRDefault="00D246C1" w:rsidP="0060569A">
      <w:pPr>
        <w:spacing w:line="240" w:lineRule="auto"/>
        <w:jc w:val="both"/>
        <w:rPr>
          <w:rFonts w:ascii="Book Antiqua" w:hAnsi="Book Antiqua" w:cs="Times New Roman"/>
          <w:sz w:val="24"/>
          <w:szCs w:val="24"/>
          <w:lang w:val="sq-AL"/>
        </w:rPr>
      </w:pPr>
    </w:p>
    <w:p w14:paraId="66A98ED0" w14:textId="77777777" w:rsidR="00D246C1" w:rsidRDefault="00D246C1" w:rsidP="0060569A">
      <w:pPr>
        <w:spacing w:line="240" w:lineRule="auto"/>
        <w:jc w:val="both"/>
        <w:rPr>
          <w:rFonts w:ascii="Book Antiqua" w:hAnsi="Book Antiqua" w:cs="Times New Roman"/>
          <w:sz w:val="24"/>
          <w:szCs w:val="24"/>
          <w:lang w:val="sq-AL"/>
        </w:rPr>
      </w:pPr>
    </w:p>
    <w:p w14:paraId="11D8C178" w14:textId="77777777" w:rsidR="00D246C1" w:rsidRDefault="00D246C1" w:rsidP="0060569A">
      <w:pPr>
        <w:spacing w:line="240" w:lineRule="auto"/>
        <w:jc w:val="both"/>
        <w:rPr>
          <w:rFonts w:ascii="Book Antiqua" w:hAnsi="Book Antiqua" w:cs="Times New Roman"/>
          <w:sz w:val="24"/>
          <w:szCs w:val="24"/>
          <w:lang w:val="sq-AL"/>
        </w:rPr>
      </w:pPr>
    </w:p>
    <w:p w14:paraId="75EE33C4" w14:textId="77777777" w:rsidR="00D246C1" w:rsidRDefault="00D246C1" w:rsidP="0060569A">
      <w:pPr>
        <w:spacing w:line="240" w:lineRule="auto"/>
        <w:jc w:val="both"/>
        <w:rPr>
          <w:rFonts w:ascii="Book Antiqua" w:hAnsi="Book Antiqua" w:cs="Times New Roman"/>
          <w:sz w:val="24"/>
          <w:szCs w:val="24"/>
          <w:lang w:val="sq-AL"/>
        </w:rPr>
      </w:pPr>
    </w:p>
    <w:p w14:paraId="52FE1F7A" w14:textId="77777777" w:rsidR="00D246C1" w:rsidRDefault="00D246C1" w:rsidP="0060569A">
      <w:pPr>
        <w:spacing w:line="240" w:lineRule="auto"/>
        <w:jc w:val="both"/>
        <w:rPr>
          <w:rFonts w:ascii="Book Antiqua" w:hAnsi="Book Antiqua" w:cs="Times New Roman"/>
          <w:sz w:val="24"/>
          <w:szCs w:val="24"/>
          <w:lang w:val="sq-AL"/>
        </w:rPr>
      </w:pPr>
    </w:p>
    <w:p w14:paraId="4382CE64" w14:textId="77777777" w:rsidR="00D246C1" w:rsidRDefault="00D246C1" w:rsidP="0060569A">
      <w:pPr>
        <w:spacing w:line="240" w:lineRule="auto"/>
        <w:jc w:val="both"/>
        <w:rPr>
          <w:rFonts w:ascii="Book Antiqua" w:hAnsi="Book Antiqua" w:cs="Times New Roman"/>
          <w:sz w:val="24"/>
          <w:szCs w:val="24"/>
          <w:lang w:val="sq-AL"/>
        </w:rPr>
      </w:pPr>
    </w:p>
    <w:p w14:paraId="051E97F4" w14:textId="77777777" w:rsidR="00CA100D" w:rsidRDefault="00CA100D" w:rsidP="00CA100D">
      <w:pPr>
        <w:pStyle w:val="ListParagraph"/>
        <w:spacing w:line="240" w:lineRule="auto"/>
        <w:ind w:left="360"/>
        <w:outlineLvl w:val="1"/>
        <w:rPr>
          <w:rFonts w:ascii="Book Antiqua" w:hAnsi="Book Antiqua" w:cs="Times New Roman"/>
          <w:b/>
          <w:lang w:val="sq-AL"/>
        </w:rPr>
      </w:pPr>
      <w:bookmarkStart w:id="6" w:name="_Toc531781597"/>
    </w:p>
    <w:p w14:paraId="01B82DF5" w14:textId="77777777" w:rsidR="00CA100D" w:rsidRDefault="00CA100D" w:rsidP="00CA100D">
      <w:pPr>
        <w:pStyle w:val="ListParagraph"/>
        <w:spacing w:line="240" w:lineRule="auto"/>
        <w:ind w:left="360"/>
        <w:outlineLvl w:val="1"/>
        <w:rPr>
          <w:rFonts w:ascii="Book Antiqua" w:hAnsi="Book Antiqua" w:cs="Times New Roman"/>
          <w:b/>
          <w:lang w:val="sq-AL"/>
        </w:rPr>
      </w:pPr>
    </w:p>
    <w:p w14:paraId="635F4587" w14:textId="77777777" w:rsidR="002F70BB" w:rsidRPr="006B7A4B" w:rsidRDefault="002F70BB" w:rsidP="0060569A">
      <w:pPr>
        <w:pStyle w:val="ListParagraph"/>
        <w:numPr>
          <w:ilvl w:val="0"/>
          <w:numId w:val="1"/>
        </w:numPr>
        <w:spacing w:line="240" w:lineRule="auto"/>
        <w:outlineLvl w:val="1"/>
        <w:rPr>
          <w:rFonts w:ascii="Book Antiqua" w:hAnsi="Book Antiqua" w:cs="Times New Roman"/>
          <w:b/>
          <w:lang w:val="sq-AL"/>
        </w:rPr>
      </w:pPr>
      <w:r w:rsidRPr="006B7A4B">
        <w:rPr>
          <w:rFonts w:ascii="Book Antiqua" w:hAnsi="Book Antiqua" w:cs="Times New Roman"/>
          <w:b/>
          <w:lang w:val="sq-AL"/>
        </w:rPr>
        <w:lastRenderedPageBreak/>
        <w:t>FORCIMI I SUBJEKTIVITETIT NDËRKOMBËTAR</w:t>
      </w:r>
      <w:bookmarkEnd w:id="6"/>
      <w:r w:rsidRPr="006B7A4B">
        <w:rPr>
          <w:rFonts w:ascii="Book Antiqua" w:hAnsi="Book Antiqua" w:cs="Times New Roman"/>
          <w:b/>
          <w:lang w:val="sq-AL"/>
        </w:rPr>
        <w:t xml:space="preserve"> </w:t>
      </w:r>
    </w:p>
    <w:p w14:paraId="58FB4653" w14:textId="55A320C0"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Forcimi i vazhdueshëm i subjektivitetit ndërkombëtar paraqet synim thelbësor të politikës së jashtme të Republikës së Kosovës. Duke ndërtuar mbi rezultatet e gjertanishme të njohjes së vendit nga </w:t>
      </w:r>
      <w:r w:rsidR="00F16C51" w:rsidRPr="006B7A4B">
        <w:rPr>
          <w:rFonts w:ascii="Book Antiqua" w:eastAsia="Batang" w:hAnsi="Book Antiqua" w:cs="Times New Roman"/>
          <w:lang w:val="sq-AL"/>
        </w:rPr>
        <w:t xml:space="preserve">shumica dërrmuese e botës </w:t>
      </w:r>
      <w:r w:rsidRPr="006B7A4B">
        <w:rPr>
          <w:rFonts w:ascii="Book Antiqua" w:eastAsia="Batang" w:hAnsi="Book Antiqua" w:cs="Times New Roman"/>
          <w:lang w:val="sq-AL"/>
        </w:rPr>
        <w:t>demokratike, si një akt në përputhje të plotë</w:t>
      </w:r>
      <w:r w:rsidR="00902957" w:rsidRPr="006B7A4B">
        <w:rPr>
          <w:rFonts w:ascii="Book Antiqua" w:eastAsia="Batang" w:hAnsi="Book Antiqua" w:cs="Times New Roman"/>
          <w:lang w:val="sq-AL"/>
        </w:rPr>
        <w:t xml:space="preserve"> me të drejtën ndërkombëtare që</w:t>
      </w:r>
      <w:r w:rsidRPr="006B7A4B">
        <w:rPr>
          <w:rFonts w:ascii="Book Antiqua" w:eastAsia="Batang" w:hAnsi="Book Antiqua" w:cs="Times New Roman"/>
          <w:lang w:val="sq-AL"/>
        </w:rPr>
        <w:t xml:space="preserve"> është validuar </w:t>
      </w:r>
      <w:r w:rsidR="00921C51" w:rsidRPr="006B7A4B">
        <w:rPr>
          <w:rFonts w:ascii="Book Antiqua" w:eastAsia="Batang" w:hAnsi="Book Antiqua" w:cs="Times New Roman"/>
          <w:lang w:val="sq-AL"/>
        </w:rPr>
        <w:t xml:space="preserve">dhe afirmuar </w:t>
      </w:r>
      <w:r w:rsidRPr="006B7A4B">
        <w:rPr>
          <w:rFonts w:ascii="Book Antiqua" w:eastAsia="Batang" w:hAnsi="Book Antiqua" w:cs="Times New Roman"/>
          <w:lang w:val="sq-AL"/>
        </w:rPr>
        <w:t xml:space="preserve">edhe përmes Mendimit Këshillues të Gjykatës Ndërkombëtare të Drejtësisë dhe si një kontribut </w:t>
      </w:r>
      <w:r w:rsidR="00902957" w:rsidRPr="006B7A4B">
        <w:rPr>
          <w:rFonts w:ascii="Book Antiqua" w:eastAsia="Batang" w:hAnsi="Book Antiqua" w:cs="Times New Roman"/>
          <w:lang w:val="sq-AL"/>
        </w:rPr>
        <w:t>i</w:t>
      </w:r>
      <w:r w:rsidRPr="006B7A4B">
        <w:rPr>
          <w:rFonts w:ascii="Book Antiqua" w:eastAsia="Batang" w:hAnsi="Book Antiqua" w:cs="Times New Roman"/>
          <w:lang w:val="sq-AL"/>
        </w:rPr>
        <w:t xml:space="preserve"> vlefshëm për paqen, sigurinë dhe drejtësinë në rajon, Republika e Kosovës mëton forcim të mëtejmë të subjektivitetit ndërkombëtar. Angazhimi për njohje të reja, zhvillimi i dialogut intensiv me partnerët strategjikë, vendosj</w:t>
      </w:r>
      <w:r w:rsidR="00902957" w:rsidRPr="006B7A4B">
        <w:rPr>
          <w:rFonts w:ascii="Book Antiqua" w:eastAsia="Batang" w:hAnsi="Book Antiqua" w:cs="Times New Roman"/>
          <w:lang w:val="sq-AL"/>
        </w:rPr>
        <w:t xml:space="preserve">a e marrëdhënieve diplomatike </w:t>
      </w:r>
      <w:r w:rsidR="003B488C">
        <w:rPr>
          <w:rFonts w:ascii="Book Antiqua" w:eastAsia="Batang" w:hAnsi="Book Antiqua" w:cs="Times New Roman"/>
          <w:lang w:val="sq-AL"/>
        </w:rPr>
        <w:t>dh</w:t>
      </w:r>
      <w:r w:rsidRPr="006B7A4B">
        <w:rPr>
          <w:rFonts w:ascii="Book Antiqua" w:eastAsia="Batang" w:hAnsi="Book Antiqua" w:cs="Times New Roman"/>
          <w:lang w:val="sq-AL"/>
        </w:rPr>
        <w:t>e thellimi i bashkëpunimit të shumëfishtë me vendet njohëse nga të gjitha pjesët e globit</w:t>
      </w:r>
      <w:r w:rsidR="00902957" w:rsidRPr="006B7A4B">
        <w:rPr>
          <w:rFonts w:ascii="Book Antiqua" w:eastAsia="Batang" w:hAnsi="Book Antiqua" w:cs="Times New Roman"/>
          <w:lang w:val="sq-AL"/>
        </w:rPr>
        <w:t xml:space="preserve"> dhe </w:t>
      </w:r>
      <w:r w:rsidRPr="006B7A4B">
        <w:rPr>
          <w:rFonts w:ascii="Book Antiqua" w:eastAsia="Batang" w:hAnsi="Book Antiqua" w:cs="Times New Roman"/>
          <w:lang w:val="sq-AL"/>
        </w:rPr>
        <w:t>anëtarësimi në organizata ndërkombëtare, janë në fokus të politikës së jashtme.</w:t>
      </w:r>
    </w:p>
    <w:p w14:paraId="3AC5C8C7" w14:textId="28F2A4BA"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Angazhimi për njohje me fokus të veçantë në pesëshen e vendeve aktualisht jo-njohëse paraqet në radhë të parë domosdoshmëri me qëllim të integrimit të vendit në Bashkimin Evropian. </w:t>
      </w:r>
      <w:r w:rsidR="00921C51" w:rsidRPr="006B7A4B">
        <w:rPr>
          <w:rFonts w:ascii="Book Antiqua" w:eastAsia="Batang" w:hAnsi="Book Antiqua" w:cs="Times New Roman"/>
          <w:lang w:val="sq-AL"/>
        </w:rPr>
        <w:t>Si</w:t>
      </w:r>
      <w:r w:rsidRPr="006B7A4B">
        <w:rPr>
          <w:rFonts w:ascii="Book Antiqua" w:eastAsia="Batang" w:hAnsi="Book Antiqua" w:cs="Times New Roman"/>
          <w:lang w:val="sq-AL"/>
        </w:rPr>
        <w:t xml:space="preserve"> shtet që synon anëtarësimin në BE, Republika e Kosovës e konsideron si të domosdoshëm ndryshimin e qëndrimit të pesë shteteve jo-njohëse brenda BE-së</w:t>
      </w:r>
      <w:r w:rsidR="00921C51" w:rsidRPr="006B7A4B">
        <w:rPr>
          <w:rFonts w:ascii="Book Antiqua" w:eastAsia="Batang" w:hAnsi="Book Antiqua" w:cs="Times New Roman"/>
          <w:lang w:val="sq-AL"/>
        </w:rPr>
        <w:t>,</w:t>
      </w:r>
      <w:r w:rsidRPr="006B7A4B">
        <w:rPr>
          <w:rFonts w:ascii="Book Antiqua" w:eastAsia="Batang" w:hAnsi="Book Antiqua" w:cs="Times New Roman"/>
          <w:lang w:val="sq-AL"/>
        </w:rPr>
        <w:t xml:space="preserve"> para se të kaloj në fazën e radhës së procesit integrues, atë </w:t>
      </w:r>
      <w:r w:rsidR="008151E0" w:rsidRPr="006B7A4B">
        <w:rPr>
          <w:rFonts w:ascii="Book Antiqua" w:eastAsia="Batang" w:hAnsi="Book Antiqua" w:cs="Times New Roman"/>
          <w:lang w:val="sq-AL"/>
        </w:rPr>
        <w:t>të vendit kandidat. Përveç të qenit</w:t>
      </w:r>
      <w:r w:rsidRPr="006B7A4B">
        <w:rPr>
          <w:rFonts w:ascii="Book Antiqua" w:eastAsia="Batang" w:hAnsi="Book Antiqua" w:cs="Times New Roman"/>
          <w:lang w:val="sq-AL"/>
        </w:rPr>
        <w:t xml:space="preserve"> komponentë thelbësore për përshpejtim të procesit integrues, njohja nga </w:t>
      </w:r>
      <w:r w:rsidR="00921C51" w:rsidRPr="006B7A4B">
        <w:rPr>
          <w:rFonts w:ascii="Book Antiqua" w:eastAsia="Batang" w:hAnsi="Book Antiqua" w:cs="Times New Roman"/>
          <w:lang w:val="sq-AL"/>
        </w:rPr>
        <w:t xml:space="preserve">pesë </w:t>
      </w:r>
      <w:r w:rsidRPr="006B7A4B">
        <w:rPr>
          <w:rFonts w:ascii="Book Antiqua" w:eastAsia="Batang" w:hAnsi="Book Antiqua" w:cs="Times New Roman"/>
          <w:lang w:val="sq-AL"/>
        </w:rPr>
        <w:t xml:space="preserve">vendet anëtare të BE-së shërben si shtytje me peshë për njohje nga vende në pjesë të tjera të botës. </w:t>
      </w:r>
      <w:r w:rsidR="004C581D" w:rsidRPr="006B7A4B">
        <w:rPr>
          <w:rFonts w:ascii="Book Antiqua" w:eastAsia="Batang" w:hAnsi="Book Antiqua" w:cs="Times New Roman"/>
          <w:lang w:val="sq-AL"/>
        </w:rPr>
        <w:t>Për më shumë njohja nga këto vende, do t’i kontribuonte edhe një qasje</w:t>
      </w:r>
      <w:r w:rsidR="00CB0C3F" w:rsidRPr="006B7A4B">
        <w:rPr>
          <w:rFonts w:ascii="Book Antiqua" w:eastAsia="Batang" w:hAnsi="Book Antiqua" w:cs="Times New Roman"/>
          <w:lang w:val="sq-AL"/>
        </w:rPr>
        <w:t>je</w:t>
      </w:r>
      <w:r w:rsidR="004C581D" w:rsidRPr="006B7A4B">
        <w:rPr>
          <w:rFonts w:ascii="Book Antiqua" w:eastAsia="Batang" w:hAnsi="Book Antiqua" w:cs="Times New Roman"/>
          <w:lang w:val="sq-AL"/>
        </w:rPr>
        <w:t xml:space="preserve"> me koherente dhe më afirmuese të Bashkimit Evropian në procesin e zgjerimit</w:t>
      </w:r>
      <w:r w:rsidR="003463FA" w:rsidRPr="006B7A4B">
        <w:rPr>
          <w:rFonts w:ascii="Book Antiqua" w:eastAsia="Batang" w:hAnsi="Book Antiqua" w:cs="Times New Roman"/>
          <w:lang w:val="sq-AL"/>
        </w:rPr>
        <w:t xml:space="preserve">, e veçanërisht në raport me rrugëtimin e Republikës së </w:t>
      </w:r>
      <w:r w:rsidR="004C581D" w:rsidRPr="006B7A4B">
        <w:rPr>
          <w:rFonts w:ascii="Book Antiqua" w:eastAsia="Batang" w:hAnsi="Book Antiqua" w:cs="Times New Roman"/>
          <w:lang w:val="sq-AL"/>
        </w:rPr>
        <w:t>Kosovës</w:t>
      </w:r>
      <w:r w:rsidR="003463FA" w:rsidRPr="006B7A4B">
        <w:rPr>
          <w:rFonts w:ascii="Book Antiqua" w:eastAsia="Batang" w:hAnsi="Book Antiqua" w:cs="Times New Roman"/>
          <w:lang w:val="sq-AL"/>
        </w:rPr>
        <w:t xml:space="preserve"> në këtë proces. </w:t>
      </w:r>
    </w:p>
    <w:p w14:paraId="50B43FFA" w14:textId="0DCCD2CF" w:rsidR="002F70BB" w:rsidRPr="006B7A4B" w:rsidRDefault="002F70BB">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Ruajtja dhe zhvillimi i partneritetit me SHBA është një ndër shtyllat konstante të politikës së jashtme të vendit. Për Republikën e Kosovës sigurimi i vëmendjes së çdo administrate amerikane ndaj rajonit të Ballkanit Perëndimor përgjithësisht, dhe Kosovës në veçanti, paraqet garanci për vendin gjatë proceseve integruese si dhe për konsolidim të rezultateve nga investimi i gjertanishëm për paqe, siguri dhe fqinjësi të mirë në këtë pjesë të botës. Krahas komponentës politike të bashkëpunimit, partneriteti me shtetin e </w:t>
      </w:r>
      <w:r w:rsidR="00751B1E">
        <w:rPr>
          <w:rFonts w:ascii="Book Antiqua" w:eastAsia="Batang" w:hAnsi="Book Antiqua" w:cs="Times New Roman"/>
          <w:lang w:val="sq-AL"/>
        </w:rPr>
        <w:t>Iowa</w:t>
      </w:r>
      <w:r w:rsidRPr="006B7A4B">
        <w:rPr>
          <w:rFonts w:ascii="Book Antiqua" w:eastAsia="Batang" w:hAnsi="Book Antiqua" w:cs="Times New Roman"/>
          <w:lang w:val="sq-AL"/>
        </w:rPr>
        <w:t xml:space="preserve">-s është vlerë e shtuar e marrëdhënieve dypalëshe veçanërisht në rrafshin e sigurisë, zhvillimit ekonomik, arsimit dhe diplomacisë publike. </w:t>
      </w:r>
      <w:r w:rsidR="003B5B7D" w:rsidRPr="006B7A4B">
        <w:rPr>
          <w:rFonts w:ascii="Book Antiqua" w:eastAsia="Batang" w:hAnsi="Book Antiqua" w:cs="Times New Roman"/>
          <w:lang w:val="sq-AL"/>
        </w:rPr>
        <w:t xml:space="preserve">Ky partneritet duhet të shtrihet edhe me shtetet tjera të veçanta të SHBA-ve. </w:t>
      </w:r>
      <w:r w:rsidRPr="006B7A4B">
        <w:rPr>
          <w:rFonts w:ascii="Book Antiqua" w:eastAsia="Batang" w:hAnsi="Book Antiqua" w:cs="Times New Roman"/>
          <w:lang w:val="sq-AL"/>
        </w:rPr>
        <w:t>Rep</w:t>
      </w:r>
      <w:r w:rsidR="007706A6" w:rsidRPr="006B7A4B">
        <w:rPr>
          <w:rFonts w:ascii="Book Antiqua" w:eastAsia="Batang" w:hAnsi="Book Antiqua" w:cs="Times New Roman"/>
          <w:lang w:val="sq-AL"/>
        </w:rPr>
        <w:t>ublika e Kosovës synon thellim</w:t>
      </w:r>
      <w:r w:rsidRPr="006B7A4B">
        <w:rPr>
          <w:rFonts w:ascii="Book Antiqua" w:eastAsia="Batang" w:hAnsi="Book Antiqua" w:cs="Times New Roman"/>
          <w:lang w:val="sq-AL"/>
        </w:rPr>
        <w:t xml:space="preserve"> të m</w:t>
      </w:r>
      <w:r w:rsidR="007706A6" w:rsidRPr="006B7A4B">
        <w:rPr>
          <w:rFonts w:ascii="Book Antiqua" w:eastAsia="Batang" w:hAnsi="Book Antiqua" w:cs="Times New Roman"/>
          <w:lang w:val="sq-AL"/>
        </w:rPr>
        <w:t>ëtejmë të këtij partneriteti</w:t>
      </w:r>
      <w:r w:rsidRPr="006B7A4B">
        <w:rPr>
          <w:rFonts w:ascii="Book Antiqua" w:eastAsia="Batang" w:hAnsi="Book Antiqua" w:cs="Times New Roman"/>
          <w:lang w:val="sq-AL"/>
        </w:rPr>
        <w:t xml:space="preserve"> si në rrafshin e sigurisë, mbrojtjes, ekonomisë</w:t>
      </w:r>
      <w:r w:rsidR="00986D2E" w:rsidRPr="006B7A4B">
        <w:rPr>
          <w:rFonts w:ascii="Book Antiqua" w:eastAsia="Batang" w:hAnsi="Book Antiqua" w:cs="Times New Roman"/>
          <w:lang w:val="sq-AL"/>
        </w:rPr>
        <w:t xml:space="preserve"> dhe arsimit.</w:t>
      </w:r>
    </w:p>
    <w:p w14:paraId="2E0730D0" w14:textId="77777777"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Vendosja dhe thellimi i marrëdhënieve dypalëshe</w:t>
      </w:r>
      <w:r w:rsidR="00986D2E" w:rsidRPr="006B7A4B">
        <w:rPr>
          <w:rFonts w:ascii="Book Antiqua" w:eastAsia="Batang" w:hAnsi="Book Antiqua" w:cs="Times New Roman"/>
          <w:lang w:val="sq-AL"/>
        </w:rPr>
        <w:t xml:space="preserve"> shënon evoluim cilë</w:t>
      </w:r>
      <w:r w:rsidR="007706A6" w:rsidRPr="006B7A4B">
        <w:rPr>
          <w:rFonts w:ascii="Book Antiqua" w:eastAsia="Batang" w:hAnsi="Book Antiqua" w:cs="Times New Roman"/>
          <w:lang w:val="sq-AL"/>
        </w:rPr>
        <w:t xml:space="preserve">sor me qëllim të identifikimit </w:t>
      </w:r>
      <w:r w:rsidR="00986D2E" w:rsidRPr="006B7A4B">
        <w:rPr>
          <w:rFonts w:ascii="Book Antiqua" w:eastAsia="Batang" w:hAnsi="Book Antiqua" w:cs="Times New Roman"/>
          <w:lang w:val="sq-AL"/>
        </w:rPr>
        <w:t>të fushave të interesit të ndërsjellë dhe ndërtimit të marrëdhë</w:t>
      </w:r>
      <w:r w:rsidR="00285E37" w:rsidRPr="006B7A4B">
        <w:rPr>
          <w:rFonts w:ascii="Book Antiqua" w:eastAsia="Batang" w:hAnsi="Book Antiqua" w:cs="Times New Roman"/>
          <w:lang w:val="sq-AL"/>
        </w:rPr>
        <w:t>ni</w:t>
      </w:r>
      <w:r w:rsidR="00986D2E" w:rsidRPr="006B7A4B">
        <w:rPr>
          <w:rFonts w:ascii="Book Antiqua" w:eastAsia="Batang" w:hAnsi="Book Antiqua" w:cs="Times New Roman"/>
          <w:lang w:val="sq-AL"/>
        </w:rPr>
        <w:t>eve kuptimplot</w:t>
      </w:r>
      <w:r w:rsidR="00936B36" w:rsidRPr="006B7A4B">
        <w:rPr>
          <w:rFonts w:ascii="Book Antiqua" w:eastAsia="Batang" w:hAnsi="Book Antiqua" w:cs="Times New Roman"/>
          <w:lang w:val="sq-AL"/>
        </w:rPr>
        <w:t>a me shtetet e</w:t>
      </w:r>
      <w:r w:rsidR="00986D2E" w:rsidRPr="006B7A4B">
        <w:rPr>
          <w:rFonts w:ascii="Book Antiqua" w:eastAsia="Batang" w:hAnsi="Book Antiqua" w:cs="Times New Roman"/>
          <w:lang w:val="sq-AL"/>
        </w:rPr>
        <w:t xml:space="preserve"> tjera.</w:t>
      </w:r>
    </w:p>
    <w:p w14:paraId="64E870FB" w14:textId="77777777"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Anëtarësimi në organizata ndërkombëtare ka rëndësi të veçantë për forcimin e subjektivitetit ndërkombëtar. Vëmendje e veçantë i kushtohet kombinimit të angazhimit për pjesëmarrje sa më aktive në organizata në të cilat Republika e Kosovës tanimë është anëtare dhe plotësimit të kushteve për anëtarësim në organizata të tjera. </w:t>
      </w:r>
    </w:p>
    <w:p w14:paraId="444329B8" w14:textId="77777777" w:rsidR="00EA789A" w:rsidRPr="006B7A4B" w:rsidRDefault="00EA789A" w:rsidP="0060569A">
      <w:pPr>
        <w:shd w:val="clear" w:color="auto" w:fill="FFFFFF"/>
        <w:spacing w:line="240" w:lineRule="auto"/>
        <w:ind w:firstLine="360"/>
        <w:jc w:val="both"/>
        <w:rPr>
          <w:rFonts w:ascii="Book Antiqua" w:eastAsia="Batang" w:hAnsi="Book Antiqua" w:cs="Times New Roman"/>
          <w:lang w:val="sq-AL"/>
        </w:rPr>
      </w:pPr>
    </w:p>
    <w:p w14:paraId="5FA45E32" w14:textId="31599F81" w:rsidR="002F70BB" w:rsidRPr="006B7A4B" w:rsidRDefault="002F70BB" w:rsidP="0060569A">
      <w:pPr>
        <w:pStyle w:val="ListParagraph"/>
        <w:numPr>
          <w:ilvl w:val="1"/>
          <w:numId w:val="1"/>
        </w:numPr>
        <w:spacing w:line="240" w:lineRule="auto"/>
        <w:ind w:left="450"/>
        <w:outlineLvl w:val="1"/>
        <w:rPr>
          <w:rFonts w:ascii="Book Antiqua" w:hAnsi="Book Antiqua" w:cs="Times New Roman"/>
          <w:b/>
          <w:lang w:val="sq-AL"/>
        </w:rPr>
      </w:pPr>
      <w:bookmarkStart w:id="7" w:name="_Toc531781598"/>
      <w:r w:rsidRPr="006B7A4B">
        <w:rPr>
          <w:rFonts w:ascii="Book Antiqua" w:hAnsi="Book Antiqua" w:cs="Times New Roman"/>
          <w:b/>
          <w:lang w:val="sq-AL"/>
        </w:rPr>
        <w:t>Angazhimi për njohje me fokus të veçantë në pesë shtetet jo-njohëse brenda Bashkimit Evropian</w:t>
      </w:r>
      <w:bookmarkEnd w:id="7"/>
      <w:r w:rsidR="00CF7D21" w:rsidRPr="006B7A4B">
        <w:rPr>
          <w:rFonts w:ascii="Book Antiqua" w:hAnsi="Book Antiqua" w:cs="Times New Roman"/>
          <w:b/>
          <w:lang w:val="sq-AL"/>
        </w:rPr>
        <w:t xml:space="preserve"> </w:t>
      </w:r>
      <w:r w:rsidRPr="006B7A4B">
        <w:rPr>
          <w:rFonts w:ascii="Book Antiqua" w:hAnsi="Book Antiqua" w:cs="Times New Roman"/>
          <w:b/>
          <w:lang w:val="sq-AL"/>
        </w:rPr>
        <w:t xml:space="preserve"> </w:t>
      </w:r>
    </w:p>
    <w:p w14:paraId="3FBE82A6" w14:textId="6E2C522B" w:rsidR="002F70BB" w:rsidRPr="006B7A4B" w:rsidRDefault="002F70BB">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Ndryshimet nëpër të cilat po kalon Bashkimi Evropian, të cilësuara si sfida më e madhe që mund të prek vet thelbin e projektit të BE-së, mund të ndikojnë në prioritetet e BE-së, si kushtëzimi i zgjerimit </w:t>
      </w:r>
      <w:r w:rsidR="001A790A" w:rsidRPr="006B7A4B">
        <w:rPr>
          <w:rFonts w:ascii="Book Antiqua" w:eastAsia="Batang" w:hAnsi="Book Antiqua" w:cs="Times New Roman"/>
          <w:lang w:val="sq-AL"/>
        </w:rPr>
        <w:t xml:space="preserve">të BE-së </w:t>
      </w:r>
      <w:r w:rsidRPr="006B7A4B">
        <w:rPr>
          <w:rFonts w:ascii="Book Antiqua" w:eastAsia="Batang" w:hAnsi="Book Antiqua" w:cs="Times New Roman"/>
          <w:lang w:val="sq-AL"/>
        </w:rPr>
        <w:t>me</w:t>
      </w:r>
      <w:r w:rsidR="001A790A" w:rsidRPr="006B7A4B">
        <w:rPr>
          <w:rFonts w:ascii="Book Antiqua" w:eastAsia="Batang" w:hAnsi="Book Antiqua" w:cs="Times New Roman"/>
          <w:lang w:val="sq-AL"/>
        </w:rPr>
        <w:t xml:space="preserve"> procesin</w:t>
      </w:r>
      <w:r w:rsidRPr="006B7A4B">
        <w:rPr>
          <w:rFonts w:ascii="Book Antiqua" w:eastAsia="Batang" w:hAnsi="Book Antiqua" w:cs="Times New Roman"/>
          <w:lang w:val="sq-AL"/>
        </w:rPr>
        <w:t xml:space="preserve"> </w:t>
      </w:r>
      <w:r w:rsidR="003B488C">
        <w:rPr>
          <w:rFonts w:ascii="Book Antiqua" w:eastAsia="Batang" w:hAnsi="Book Antiqua" w:cs="Times New Roman"/>
          <w:lang w:val="sq-AL"/>
        </w:rPr>
        <w:t xml:space="preserve">e </w:t>
      </w:r>
      <w:r w:rsidRPr="006B7A4B">
        <w:rPr>
          <w:rFonts w:ascii="Book Antiqua" w:eastAsia="Batang" w:hAnsi="Book Antiqua" w:cs="Times New Roman"/>
          <w:lang w:val="sq-AL"/>
        </w:rPr>
        <w:t>thellim</w:t>
      </w:r>
      <w:r w:rsidR="001A790A" w:rsidRPr="006B7A4B">
        <w:rPr>
          <w:rFonts w:ascii="Book Antiqua" w:eastAsia="Batang" w:hAnsi="Book Antiqua" w:cs="Times New Roman"/>
          <w:lang w:val="sq-AL"/>
        </w:rPr>
        <w:t>it strukturor e funksional të saj</w:t>
      </w:r>
      <w:r w:rsidRPr="006B7A4B">
        <w:rPr>
          <w:rFonts w:ascii="Book Antiqua" w:eastAsia="Batang" w:hAnsi="Book Antiqua" w:cs="Times New Roman"/>
          <w:lang w:val="sq-AL"/>
        </w:rPr>
        <w:t xml:space="preserve">, </w:t>
      </w:r>
      <w:r w:rsidR="001A790A" w:rsidRPr="006B7A4B">
        <w:rPr>
          <w:rFonts w:ascii="Book Antiqua" w:eastAsia="Batang" w:hAnsi="Book Antiqua" w:cs="Times New Roman"/>
          <w:lang w:val="sq-AL"/>
        </w:rPr>
        <w:t xml:space="preserve">e me këtë të ndikojë në ngadalësimin e </w:t>
      </w:r>
      <w:r w:rsidRPr="006B7A4B">
        <w:rPr>
          <w:rFonts w:ascii="Book Antiqua" w:eastAsia="Batang" w:hAnsi="Book Antiqua" w:cs="Times New Roman"/>
          <w:lang w:val="sq-AL"/>
        </w:rPr>
        <w:t>dinamikë</w:t>
      </w:r>
      <w:r w:rsidR="001A790A" w:rsidRPr="006B7A4B">
        <w:rPr>
          <w:rFonts w:ascii="Book Antiqua" w:eastAsia="Batang" w:hAnsi="Book Antiqua" w:cs="Times New Roman"/>
          <w:lang w:val="sq-AL"/>
        </w:rPr>
        <w:t xml:space="preserve">s së </w:t>
      </w:r>
      <w:r w:rsidRPr="006B7A4B">
        <w:rPr>
          <w:rFonts w:ascii="Book Antiqua" w:eastAsia="Batang" w:hAnsi="Book Antiqua" w:cs="Times New Roman"/>
          <w:lang w:val="sq-AL"/>
        </w:rPr>
        <w:t>zgjerimit</w:t>
      </w:r>
      <w:r w:rsidR="001A790A" w:rsidRPr="006B7A4B">
        <w:rPr>
          <w:rFonts w:ascii="Book Antiqua" w:eastAsia="Batang" w:hAnsi="Book Antiqua" w:cs="Times New Roman"/>
          <w:lang w:val="sq-AL"/>
        </w:rPr>
        <w:t xml:space="preserve"> me vendet e Ballkanit</w:t>
      </w:r>
      <w:r w:rsidRPr="006B7A4B">
        <w:rPr>
          <w:rFonts w:ascii="Book Antiqua" w:eastAsia="Batang" w:hAnsi="Book Antiqua" w:cs="Times New Roman"/>
          <w:lang w:val="sq-AL"/>
        </w:rPr>
        <w:t xml:space="preserve">. Anash këtij ndikimi, këto ndryshime nuk e vënë në pyetje përkushtimin e Kosovës për anëtarësim. </w:t>
      </w:r>
      <w:r w:rsidRPr="006B7A4B">
        <w:rPr>
          <w:rFonts w:ascii="Book Antiqua" w:eastAsia="Batang" w:hAnsi="Book Antiqua" w:cs="Times New Roman"/>
          <w:lang w:val="sq-AL"/>
        </w:rPr>
        <w:lastRenderedPageBreak/>
        <w:t xml:space="preserve">Republika e Kosovës e projekton të ardhmen e vet si anëtare e BE-së dhe e </w:t>
      </w:r>
      <w:r w:rsidR="001A790A" w:rsidRPr="006B7A4B">
        <w:rPr>
          <w:rFonts w:ascii="Book Antiqua" w:eastAsia="Batang" w:hAnsi="Book Antiqua" w:cs="Times New Roman"/>
          <w:lang w:val="sq-AL"/>
        </w:rPr>
        <w:t xml:space="preserve">koncepton </w:t>
      </w:r>
      <w:r w:rsidRPr="006B7A4B">
        <w:rPr>
          <w:rFonts w:ascii="Book Antiqua" w:eastAsia="Batang" w:hAnsi="Book Antiqua" w:cs="Times New Roman"/>
          <w:lang w:val="sq-AL"/>
        </w:rPr>
        <w:t xml:space="preserve">BE-në si platformë tejet të rëndësishme për bashkëpunim politik, ekonomik dhe të sigurisë. </w:t>
      </w:r>
    </w:p>
    <w:p w14:paraId="0AA6F605" w14:textId="35593575" w:rsidR="002F70BB" w:rsidRPr="006B7A4B" w:rsidRDefault="002F70BB">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Me të implementuar Marrëveshjen për Stabilizim dhe Asocim, pengesa serioze </w:t>
      </w:r>
      <w:r w:rsidR="00B11571" w:rsidRPr="006B7A4B">
        <w:rPr>
          <w:rFonts w:ascii="Book Antiqua" w:eastAsia="Batang" w:hAnsi="Book Antiqua" w:cs="Times New Roman"/>
          <w:lang w:val="sq-AL"/>
        </w:rPr>
        <w:t xml:space="preserve">e radhës </w:t>
      </w:r>
      <w:r w:rsidRPr="006B7A4B">
        <w:rPr>
          <w:rFonts w:ascii="Book Antiqua" w:eastAsia="Batang" w:hAnsi="Book Antiqua" w:cs="Times New Roman"/>
          <w:lang w:val="sq-AL"/>
        </w:rPr>
        <w:t xml:space="preserve">në realizimin e hapit të radhës të procesit integrues për Kosovën, (statusin e vendit kandidat), është mosnjohja nga pesë vende anëtare. </w:t>
      </w:r>
      <w:r w:rsidR="00B11571" w:rsidRPr="006B7A4B">
        <w:rPr>
          <w:rFonts w:ascii="Book Antiqua" w:eastAsia="Batang" w:hAnsi="Book Antiqua" w:cs="Times New Roman"/>
          <w:lang w:val="sq-AL"/>
        </w:rPr>
        <w:t xml:space="preserve">Në fakt të gjithë hapat e deritashëm të integrimit evropian të Republikës së Kosovës, përfshirë edhe liberalizimin, në një ose tjetër formë, janë ndikuar nga qëndrimi i pesëshes në fjalë, dhe kjo është reflektuar në qasjen e institucioneve të BE-së në nivel politik si dhe teknik në marrëdhënie me Kosovën. </w:t>
      </w:r>
      <w:r w:rsidRPr="006B7A4B">
        <w:rPr>
          <w:rFonts w:ascii="Book Antiqua" w:eastAsia="Batang" w:hAnsi="Book Antiqua" w:cs="Times New Roman"/>
          <w:lang w:val="sq-AL"/>
        </w:rPr>
        <w:t>Ndryshimi i qëndrimit të vendeve në fjalë kërkon dialog intensiv</w:t>
      </w:r>
      <w:r w:rsidR="00F16C51" w:rsidRPr="006B7A4B">
        <w:rPr>
          <w:rFonts w:ascii="Book Antiqua" w:eastAsia="Batang" w:hAnsi="Book Antiqua" w:cs="Times New Roman"/>
          <w:lang w:val="sq-AL"/>
        </w:rPr>
        <w:t xml:space="preserve"> me shtetet përkatëse, duke respektuar dinamikat </w:t>
      </w:r>
      <w:r w:rsidRPr="006B7A4B">
        <w:rPr>
          <w:rFonts w:ascii="Book Antiqua" w:eastAsia="Batang" w:hAnsi="Book Antiqua" w:cs="Times New Roman"/>
          <w:lang w:val="sq-AL"/>
        </w:rPr>
        <w:t>specifike</w:t>
      </w:r>
      <w:r w:rsidR="00F16C51" w:rsidRPr="006B7A4B">
        <w:rPr>
          <w:rFonts w:ascii="Book Antiqua" w:eastAsia="Batang" w:hAnsi="Book Antiqua" w:cs="Times New Roman"/>
          <w:lang w:val="sq-AL"/>
        </w:rPr>
        <w:t xml:space="preserve"> të</w:t>
      </w:r>
      <w:r w:rsidR="00CF7D21" w:rsidRPr="006B7A4B">
        <w:rPr>
          <w:rFonts w:ascii="Book Antiqua" w:eastAsia="Batang" w:hAnsi="Book Antiqua" w:cs="Times New Roman"/>
          <w:lang w:val="sq-AL"/>
        </w:rPr>
        <w:t xml:space="preserve"> </w:t>
      </w:r>
      <w:r w:rsidR="00F16C51" w:rsidRPr="006B7A4B">
        <w:rPr>
          <w:rFonts w:ascii="Book Antiqua" w:eastAsia="Batang" w:hAnsi="Book Antiqua" w:cs="Times New Roman"/>
          <w:lang w:val="sq-AL"/>
        </w:rPr>
        <w:t>politikës së brendshme të seci</w:t>
      </w:r>
      <w:r w:rsidRPr="006B7A4B">
        <w:rPr>
          <w:rFonts w:ascii="Book Antiqua" w:eastAsia="Batang" w:hAnsi="Book Antiqua" w:cs="Times New Roman"/>
          <w:lang w:val="sq-AL"/>
        </w:rPr>
        <w:t>lit nga vendet në fja</w:t>
      </w:r>
      <w:r w:rsidR="00F16C51" w:rsidRPr="006B7A4B">
        <w:rPr>
          <w:rFonts w:ascii="Book Antiqua" w:eastAsia="Batang" w:hAnsi="Book Antiqua" w:cs="Times New Roman"/>
          <w:lang w:val="sq-AL"/>
        </w:rPr>
        <w:t xml:space="preserve">lë. Përmes dialogut intensiv </w:t>
      </w:r>
      <w:r w:rsidRPr="006B7A4B">
        <w:rPr>
          <w:rFonts w:ascii="Book Antiqua" w:eastAsia="Batang" w:hAnsi="Book Antiqua" w:cs="Times New Roman"/>
          <w:lang w:val="sq-AL"/>
        </w:rPr>
        <w:t>me përfaqësuesit e këtyre vendeve, përfshirë ligjvënësit, partitë politike e shoqërinë civile, Republika e Kosovës do të transmetoj</w:t>
      </w:r>
      <w:r w:rsidR="003B488C"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argumentet për dallimet ndërmjet rastit të Kosovës dhe çështjeve të brendshme që këto vende mund të kenë, dobinë e njohjes së pavarësisë së Kosovës dhe kontributin që kjo i sjell si rajonit të Ballkanit Perëndimor ashtu edhe konsolidimit të stabilitetit dhe unitetit evropian. </w:t>
      </w:r>
    </w:p>
    <w:p w14:paraId="4238DDE1" w14:textId="52F882E0" w:rsidR="00476D7E" w:rsidRPr="006B7A4B" w:rsidRDefault="002F70BB">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Prioritete strategjike të angazhimit diplomatik për njohje duhet të mbeten pesë shtetet anëtare të </w:t>
      </w:r>
      <w:r w:rsidR="00E73CC8" w:rsidRPr="006B7A4B">
        <w:rPr>
          <w:rFonts w:ascii="Book Antiqua" w:eastAsia="Batang" w:hAnsi="Book Antiqua" w:cs="Times New Roman"/>
          <w:lang w:val="sq-AL"/>
        </w:rPr>
        <w:t xml:space="preserve">Bashkimit </w:t>
      </w:r>
      <w:r w:rsidRPr="006B7A4B">
        <w:rPr>
          <w:rFonts w:ascii="Book Antiqua" w:eastAsia="Batang" w:hAnsi="Book Antiqua" w:cs="Times New Roman"/>
          <w:lang w:val="sq-AL"/>
        </w:rPr>
        <w:t xml:space="preserve">Evropian të cilat </w:t>
      </w:r>
      <w:r w:rsidR="006E4181" w:rsidRPr="006B7A4B">
        <w:rPr>
          <w:rFonts w:ascii="Book Antiqua" w:eastAsia="Batang" w:hAnsi="Book Antiqua" w:cs="Times New Roman"/>
          <w:lang w:val="sq-AL"/>
        </w:rPr>
        <w:t xml:space="preserve">ende </w:t>
      </w:r>
      <w:r w:rsidRPr="006B7A4B">
        <w:rPr>
          <w:rFonts w:ascii="Book Antiqua" w:eastAsia="Batang" w:hAnsi="Book Antiqua" w:cs="Times New Roman"/>
          <w:lang w:val="sq-AL"/>
        </w:rPr>
        <w:t xml:space="preserve">nuk e kanë marrë vendimin politik të njohin Republikën e Kosovës. Në afat të gjatë apo të shkurtë, pa marrë parasysh a do të finalizohet marrëveshja e Republikës së Kosovës me Republikën e Serbisë apo jo, përderisa Kosova nuk njihet nga të gjitha shtetet anëtare të Bashkimit Evropian, </w:t>
      </w:r>
      <w:r w:rsidR="008B37D1" w:rsidRPr="006B7A4B">
        <w:rPr>
          <w:rFonts w:ascii="Book Antiqua" w:eastAsia="Batang" w:hAnsi="Book Antiqua" w:cs="Times New Roman"/>
          <w:lang w:val="sq-AL"/>
        </w:rPr>
        <w:t xml:space="preserve">jo të gjitha shtetet </w:t>
      </w:r>
      <w:r w:rsidRPr="006B7A4B">
        <w:rPr>
          <w:rFonts w:ascii="Book Antiqua" w:eastAsia="Batang" w:hAnsi="Book Antiqua" w:cs="Times New Roman"/>
          <w:lang w:val="sq-AL"/>
        </w:rPr>
        <w:t>nga kontinentet e tjera</w:t>
      </w:r>
      <w:r w:rsidR="008B37D1" w:rsidRPr="006B7A4B">
        <w:rPr>
          <w:rFonts w:ascii="Book Antiqua" w:eastAsia="Batang" w:hAnsi="Book Antiqua" w:cs="Times New Roman"/>
          <w:lang w:val="sq-AL"/>
        </w:rPr>
        <w:t xml:space="preserve"> priren të zhvillojnë një qasje afirmuese në lidhje më njohjen dhe marrëdhëniet me Republikën e Kosovës. Nj</w:t>
      </w:r>
      <w:r w:rsidR="002102A9" w:rsidRPr="006B7A4B">
        <w:rPr>
          <w:rFonts w:ascii="Book Antiqua" w:eastAsia="Batang" w:hAnsi="Book Antiqua" w:cs="Times New Roman"/>
          <w:lang w:val="sq-AL"/>
        </w:rPr>
        <w:t>ë</w:t>
      </w:r>
      <w:r w:rsidR="008B37D1" w:rsidRPr="006B7A4B">
        <w:rPr>
          <w:rFonts w:ascii="Book Antiqua" w:eastAsia="Batang" w:hAnsi="Book Antiqua" w:cs="Times New Roman"/>
          <w:lang w:val="sq-AL"/>
        </w:rPr>
        <w:t xml:space="preserve"> num</w:t>
      </w:r>
      <w:r w:rsidR="002102A9" w:rsidRPr="006B7A4B">
        <w:rPr>
          <w:rFonts w:ascii="Book Antiqua" w:eastAsia="Batang" w:hAnsi="Book Antiqua" w:cs="Times New Roman"/>
          <w:lang w:val="sq-AL"/>
        </w:rPr>
        <w:t>ë</w:t>
      </w:r>
      <w:r w:rsidR="008B37D1" w:rsidRPr="006B7A4B">
        <w:rPr>
          <w:rFonts w:ascii="Book Antiqua" w:eastAsia="Batang" w:hAnsi="Book Antiqua" w:cs="Times New Roman"/>
          <w:lang w:val="sq-AL"/>
        </w:rPr>
        <w:t xml:space="preserve">r i tyre </w:t>
      </w:r>
      <w:r w:rsidR="002102A9" w:rsidRPr="006B7A4B">
        <w:rPr>
          <w:rFonts w:ascii="Book Antiqua" w:eastAsia="Batang" w:hAnsi="Book Antiqua" w:cs="Times New Roman"/>
          <w:lang w:val="sq-AL"/>
        </w:rPr>
        <w:t>vazhdojnë</w:t>
      </w:r>
      <w:r w:rsidR="008B37D1" w:rsidRPr="006B7A4B">
        <w:rPr>
          <w:rFonts w:ascii="Book Antiqua" w:eastAsia="Batang" w:hAnsi="Book Antiqua" w:cs="Times New Roman"/>
          <w:lang w:val="sq-AL"/>
        </w:rPr>
        <w:t xml:space="preserve"> ta konceptojn</w:t>
      </w:r>
      <w:r w:rsidR="002102A9" w:rsidRPr="006B7A4B">
        <w:rPr>
          <w:rFonts w:ascii="Book Antiqua" w:eastAsia="Batang" w:hAnsi="Book Antiqua" w:cs="Times New Roman"/>
          <w:lang w:val="sq-AL"/>
        </w:rPr>
        <w:t>ë</w:t>
      </w:r>
      <w:r w:rsidR="008B37D1" w:rsidRPr="006B7A4B">
        <w:rPr>
          <w:rFonts w:ascii="Book Antiqua" w:eastAsia="Batang" w:hAnsi="Book Antiqua" w:cs="Times New Roman"/>
          <w:lang w:val="sq-AL"/>
        </w:rPr>
        <w:t xml:space="preserve"> </w:t>
      </w:r>
      <w:r w:rsidR="002102A9" w:rsidRPr="006B7A4B">
        <w:rPr>
          <w:rFonts w:ascii="Book Antiqua" w:eastAsia="Batang" w:hAnsi="Book Antiqua" w:cs="Times New Roman"/>
          <w:lang w:val="sq-AL"/>
        </w:rPr>
        <w:t xml:space="preserve">këtë </w:t>
      </w:r>
      <w:r w:rsidRPr="006B7A4B">
        <w:rPr>
          <w:rFonts w:ascii="Book Antiqua" w:eastAsia="Batang" w:hAnsi="Book Antiqua" w:cs="Times New Roman"/>
          <w:lang w:val="sq-AL"/>
        </w:rPr>
        <w:t xml:space="preserve">si </w:t>
      </w:r>
      <w:r w:rsidR="006E4181" w:rsidRPr="006B7A4B">
        <w:rPr>
          <w:rFonts w:ascii="Book Antiqua" w:eastAsia="Batang" w:hAnsi="Book Antiqua" w:cs="Times New Roman"/>
          <w:lang w:val="sq-AL"/>
        </w:rPr>
        <w:t xml:space="preserve">një </w:t>
      </w:r>
      <w:r w:rsidRPr="006B7A4B">
        <w:rPr>
          <w:rFonts w:ascii="Book Antiqua" w:eastAsia="Batang" w:hAnsi="Book Antiqua" w:cs="Times New Roman"/>
          <w:lang w:val="sq-AL"/>
        </w:rPr>
        <w:t>problem evropian</w:t>
      </w:r>
      <w:r w:rsidR="00090449" w:rsidRPr="006B7A4B">
        <w:rPr>
          <w:rFonts w:ascii="Book Antiqua" w:eastAsia="Batang" w:hAnsi="Book Antiqua" w:cs="Times New Roman"/>
          <w:lang w:val="sq-AL"/>
        </w:rPr>
        <w:t xml:space="preserve">, dhe parapëlqejnë të presin pozicionimin e Bashkimit Evropian ndaj Republikës së Kosovës. Pavarësisht </w:t>
      </w:r>
      <w:r w:rsidRPr="006B7A4B">
        <w:rPr>
          <w:rFonts w:ascii="Book Antiqua" w:eastAsia="Batang" w:hAnsi="Book Antiqua" w:cs="Times New Roman"/>
          <w:lang w:val="sq-AL"/>
        </w:rPr>
        <w:t>Kosov</w:t>
      </w:r>
      <w:r w:rsidR="00090449" w:rsidRPr="006B7A4B">
        <w:rPr>
          <w:rFonts w:ascii="Book Antiqua" w:eastAsia="Batang" w:hAnsi="Book Antiqua" w:cs="Times New Roman"/>
          <w:lang w:val="sq-AL"/>
        </w:rPr>
        <w:t>a</w:t>
      </w:r>
      <w:r w:rsidRPr="006B7A4B">
        <w:rPr>
          <w:rFonts w:ascii="Book Antiqua" w:eastAsia="Batang" w:hAnsi="Book Antiqua" w:cs="Times New Roman"/>
          <w:lang w:val="sq-AL"/>
        </w:rPr>
        <w:t xml:space="preserve"> </w:t>
      </w:r>
      <w:r w:rsidR="006E4181" w:rsidRPr="006B7A4B">
        <w:rPr>
          <w:rFonts w:ascii="Book Antiqua" w:eastAsia="Batang" w:hAnsi="Book Antiqua" w:cs="Times New Roman"/>
          <w:lang w:val="sq-AL"/>
        </w:rPr>
        <w:t xml:space="preserve">mëton </w:t>
      </w:r>
      <w:r w:rsidRPr="006B7A4B">
        <w:rPr>
          <w:rFonts w:ascii="Book Antiqua" w:eastAsia="Batang" w:hAnsi="Book Antiqua" w:cs="Times New Roman"/>
          <w:lang w:val="sq-AL"/>
        </w:rPr>
        <w:t xml:space="preserve">që maksimalisht të shfrytëzojë kontekstin politik dhe juridik dhe të avancojë në nivele politike e diplomatike me hapjen e misioneve të përhershme në këto pesë shtete. Të vendosë dhe të thellojë marrëdhëniet nga vizita </w:t>
      </w:r>
      <w:r w:rsidRPr="006B7A4B">
        <w:rPr>
          <w:rFonts w:ascii="Book Antiqua" w:eastAsia="Batang" w:hAnsi="Book Antiqua" w:cs="Times New Roman"/>
          <w:i/>
          <w:lang w:val="sq-AL"/>
        </w:rPr>
        <w:t>ad hoc</w:t>
      </w:r>
      <w:r w:rsidRPr="006B7A4B">
        <w:rPr>
          <w:rFonts w:ascii="Book Antiqua" w:eastAsia="Batang" w:hAnsi="Book Antiqua" w:cs="Times New Roman"/>
          <w:lang w:val="sq-AL"/>
        </w:rPr>
        <w:t xml:space="preserve"> në marrëdhënie të qëndrueshme </w:t>
      </w:r>
      <w:r w:rsidR="00EE0721" w:rsidRPr="006B7A4B">
        <w:rPr>
          <w:rFonts w:ascii="Book Antiqua" w:eastAsia="Batang" w:hAnsi="Book Antiqua" w:cs="Times New Roman"/>
          <w:lang w:val="sq-AL"/>
        </w:rPr>
        <w:t>dypal</w:t>
      </w:r>
      <w:r w:rsidR="00EE0721" w:rsidRPr="006B7A4B">
        <w:rPr>
          <w:rFonts w:ascii="Book Antiqua" w:hAnsi="Book Antiqua" w:cs="Times New Roman"/>
          <w:lang w:val="sq-AL"/>
        </w:rPr>
        <w:t>ëshe</w:t>
      </w:r>
      <w:r w:rsidR="00EE07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derisa ato të marrin vendime për njohje politike.</w:t>
      </w:r>
    </w:p>
    <w:p w14:paraId="1AA4E632" w14:textId="79CAAE7B" w:rsidR="00285E37" w:rsidRPr="006B7A4B" w:rsidRDefault="00285E37"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Përmes këtij objektivi </w:t>
      </w:r>
      <w:r w:rsidR="008C3AD7" w:rsidRPr="006B7A4B">
        <w:rPr>
          <w:rFonts w:ascii="Book Antiqua" w:eastAsia="Batang" w:hAnsi="Book Antiqua" w:cs="Times New Roman"/>
          <w:lang w:val="sq-AL"/>
        </w:rPr>
        <w:t xml:space="preserve">specifikisht </w:t>
      </w:r>
      <w:r w:rsidRPr="006B7A4B">
        <w:rPr>
          <w:rFonts w:ascii="Book Antiqua" w:eastAsia="Batang" w:hAnsi="Book Antiqua" w:cs="Times New Roman"/>
          <w:lang w:val="sq-AL"/>
        </w:rPr>
        <w:t>synohet:</w:t>
      </w:r>
    </w:p>
    <w:p w14:paraId="431FBD64" w14:textId="77777777" w:rsidR="00285E37" w:rsidRPr="006B7A4B" w:rsidRDefault="00285E37"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Ndryshimi i qëndrimit të pesë vendeve jo-njohëse brenda Bashkimit Evropian dhe</w:t>
      </w:r>
      <w:r w:rsidR="006E4181" w:rsidRPr="006B7A4B">
        <w:rPr>
          <w:rFonts w:ascii="Book Antiqua" w:eastAsia="Batang" w:hAnsi="Book Antiqua" w:cs="Times New Roman"/>
          <w:lang w:val="sq-AL"/>
        </w:rPr>
        <w:t xml:space="preserve"> arritja e njohjes nga çdonjëri</w:t>
      </w:r>
      <w:r w:rsidR="005A42BA" w:rsidRPr="006B7A4B">
        <w:rPr>
          <w:rFonts w:ascii="Book Antiqua" w:eastAsia="Batang" w:hAnsi="Book Antiqua" w:cs="Times New Roman"/>
          <w:lang w:val="sq-AL"/>
        </w:rPr>
        <w:t xml:space="preserve"> nga këto shtete individualisht;</w:t>
      </w:r>
    </w:p>
    <w:p w14:paraId="33B18C21" w14:textId="77777777" w:rsidR="00285E37" w:rsidRPr="006B7A4B" w:rsidRDefault="00285E37"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Shtimi numrit të njoh</w:t>
      </w:r>
      <w:r w:rsidR="00582FD7" w:rsidRPr="006B7A4B">
        <w:rPr>
          <w:rFonts w:ascii="Book Antiqua" w:eastAsia="Batang" w:hAnsi="Book Antiqua" w:cs="Times New Roman"/>
          <w:lang w:val="sq-AL"/>
        </w:rPr>
        <w:t>jeve nga vende të tjera në botë</w:t>
      </w:r>
      <w:r w:rsidR="006E4181" w:rsidRPr="006B7A4B">
        <w:rPr>
          <w:rFonts w:ascii="Book Antiqua" w:eastAsia="Batang" w:hAnsi="Book Antiqua" w:cs="Times New Roman"/>
          <w:lang w:val="sq-AL"/>
        </w:rPr>
        <w:t>.</w:t>
      </w:r>
    </w:p>
    <w:p w14:paraId="3D59AFEC" w14:textId="77777777" w:rsidR="00846A7E" w:rsidRPr="006B7A4B" w:rsidRDefault="00846A7E"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Treguesit e matjes të këtij objektivi janë:</w:t>
      </w:r>
    </w:p>
    <w:p w14:paraId="34BEB3B9" w14:textId="77777777" w:rsidR="008A6FFD" w:rsidRPr="006B7A4B" w:rsidRDefault="008A6FFD"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Hapja e misioneve të posaçme në vendet jo-njohëse në Athinë, Bratisllavë, Bukuresht, Nikozi dhe Madrid;</w:t>
      </w:r>
    </w:p>
    <w:p w14:paraId="13018286" w14:textId="77777777" w:rsidR="00285E37" w:rsidRPr="006B7A4B" w:rsidRDefault="00846A7E"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 xml:space="preserve">Emërimi i </w:t>
      </w:r>
      <w:r w:rsidR="006E4181" w:rsidRPr="006B7A4B">
        <w:rPr>
          <w:rFonts w:ascii="Book Antiqua" w:eastAsia="Batang" w:hAnsi="Book Antiqua" w:cs="Times New Roman"/>
          <w:lang w:val="sq-AL"/>
        </w:rPr>
        <w:t>pesë</w:t>
      </w:r>
      <w:r w:rsidR="008A6FFD" w:rsidRPr="006B7A4B">
        <w:rPr>
          <w:rFonts w:ascii="Book Antiqua" w:eastAsia="Batang" w:hAnsi="Book Antiqua" w:cs="Times New Roman"/>
          <w:lang w:val="sq-AL"/>
        </w:rPr>
        <w:t xml:space="preserve"> </w:t>
      </w:r>
      <w:r w:rsidR="00285E37" w:rsidRPr="006B7A4B">
        <w:rPr>
          <w:rFonts w:ascii="Book Antiqua" w:eastAsia="Batang" w:hAnsi="Book Antiqua" w:cs="Times New Roman"/>
          <w:lang w:val="sq-AL"/>
        </w:rPr>
        <w:t>diplomatë</w:t>
      </w:r>
      <w:r w:rsidRPr="006B7A4B">
        <w:rPr>
          <w:rFonts w:ascii="Book Antiqua" w:eastAsia="Batang" w:hAnsi="Book Antiqua" w:cs="Times New Roman"/>
          <w:lang w:val="sq-AL"/>
        </w:rPr>
        <w:t>ve</w:t>
      </w:r>
      <w:r w:rsidR="00E10940" w:rsidRPr="006B7A4B">
        <w:rPr>
          <w:rFonts w:ascii="Book Antiqua" w:eastAsia="Batang" w:hAnsi="Book Antiqua" w:cs="Times New Roman"/>
          <w:lang w:val="sq-AL"/>
        </w:rPr>
        <w:t>/</w:t>
      </w:r>
      <w:r w:rsidR="003F3D07" w:rsidRPr="006B7A4B">
        <w:rPr>
          <w:rFonts w:ascii="Book Antiqua" w:eastAsia="Batang" w:hAnsi="Book Antiqua" w:cs="Times New Roman"/>
          <w:lang w:val="sq-AL"/>
        </w:rPr>
        <w:t xml:space="preserve">të dërguarve </w:t>
      </w:r>
      <w:r w:rsidR="008A6FFD" w:rsidRPr="006B7A4B">
        <w:rPr>
          <w:rFonts w:ascii="Book Antiqua" w:eastAsia="Batang" w:hAnsi="Book Antiqua" w:cs="Times New Roman"/>
          <w:lang w:val="sq-AL"/>
        </w:rPr>
        <w:t>të posaçëm për këto shtete individ</w:t>
      </w:r>
      <w:r w:rsidR="00285E37" w:rsidRPr="006B7A4B">
        <w:rPr>
          <w:rFonts w:ascii="Book Antiqua" w:eastAsia="Batang" w:hAnsi="Book Antiqua" w:cs="Times New Roman"/>
          <w:lang w:val="sq-AL"/>
        </w:rPr>
        <w:t>u</w:t>
      </w:r>
      <w:r w:rsidR="005A42BA" w:rsidRPr="006B7A4B">
        <w:rPr>
          <w:rFonts w:ascii="Book Antiqua" w:eastAsia="Batang" w:hAnsi="Book Antiqua" w:cs="Times New Roman"/>
          <w:lang w:val="sq-AL"/>
        </w:rPr>
        <w:t>alisht (pesë shtetet e BE-së);</w:t>
      </w:r>
    </w:p>
    <w:p w14:paraId="3BF8F8A4" w14:textId="43F97B05" w:rsidR="00E10940" w:rsidRPr="006B7A4B" w:rsidRDefault="0013456D"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Avanc</w:t>
      </w:r>
      <w:r w:rsidR="000E25E2" w:rsidRPr="006B7A4B">
        <w:rPr>
          <w:rFonts w:ascii="Book Antiqua" w:eastAsia="Batang" w:hAnsi="Book Antiqua" w:cs="Times New Roman"/>
          <w:lang w:val="sq-AL"/>
        </w:rPr>
        <w:t xml:space="preserve">imi i bashkëpunimit ndërparlamentar me </w:t>
      </w:r>
      <w:r w:rsidR="00E10940" w:rsidRPr="006B7A4B">
        <w:rPr>
          <w:rFonts w:ascii="Book Antiqua" w:eastAsia="Batang" w:hAnsi="Book Antiqua" w:cs="Times New Roman"/>
          <w:lang w:val="sq-AL"/>
        </w:rPr>
        <w:t>këto pesë shtete</w:t>
      </w:r>
      <w:r w:rsidR="000E25E2" w:rsidRPr="006B7A4B">
        <w:rPr>
          <w:rFonts w:ascii="Book Antiqua" w:eastAsia="Batang" w:hAnsi="Book Antiqua" w:cs="Times New Roman"/>
          <w:lang w:val="sq-AL"/>
        </w:rPr>
        <w:t>, përmes vizitave të ndërsjella</w:t>
      </w:r>
      <w:r w:rsidR="00E10940" w:rsidRPr="006B7A4B">
        <w:rPr>
          <w:rFonts w:ascii="Book Antiqua" w:eastAsia="Batang" w:hAnsi="Book Antiqua" w:cs="Times New Roman"/>
          <w:lang w:val="sq-AL"/>
        </w:rPr>
        <w:t>;</w:t>
      </w:r>
    </w:p>
    <w:p w14:paraId="59677AA0" w14:textId="77777777" w:rsidR="00F27B57" w:rsidRPr="006B7A4B" w:rsidRDefault="00F27B57"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Njohja e dokumenteve të Republikës së Kosovës nga shtetet jo-njohëse;</w:t>
      </w:r>
    </w:p>
    <w:p w14:paraId="71D83E2A" w14:textId="77777777" w:rsidR="00285E37" w:rsidRPr="006B7A4B" w:rsidRDefault="000E25E2"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 xml:space="preserve">Mbështetja e projekteve </w:t>
      </w:r>
      <w:r w:rsidR="00285E37" w:rsidRPr="006B7A4B">
        <w:rPr>
          <w:rFonts w:ascii="Book Antiqua" w:eastAsia="Batang" w:hAnsi="Book Antiqua" w:cs="Times New Roman"/>
          <w:lang w:val="sq-AL"/>
        </w:rPr>
        <w:t>të</w:t>
      </w:r>
      <w:r w:rsidRPr="006B7A4B">
        <w:rPr>
          <w:rFonts w:ascii="Book Antiqua" w:eastAsia="Batang" w:hAnsi="Book Antiqua" w:cs="Times New Roman"/>
          <w:lang w:val="sq-AL"/>
        </w:rPr>
        <w:t xml:space="preserve"> përfaqësuesve të</w:t>
      </w:r>
      <w:r w:rsidR="00285E37" w:rsidRPr="006B7A4B">
        <w:rPr>
          <w:rFonts w:ascii="Book Antiqua" w:eastAsia="Batang" w:hAnsi="Book Antiqua" w:cs="Times New Roman"/>
          <w:lang w:val="sq-AL"/>
        </w:rPr>
        <w:t xml:space="preserve"> shoqëris</w:t>
      </w:r>
      <w:r w:rsidRPr="006B7A4B">
        <w:rPr>
          <w:rFonts w:ascii="Book Antiqua" w:eastAsia="Batang" w:hAnsi="Book Antiqua" w:cs="Times New Roman"/>
          <w:lang w:val="sq-AL"/>
        </w:rPr>
        <w:t>ë civile dhe</w:t>
      </w:r>
      <w:r w:rsidR="005A42BA" w:rsidRPr="006B7A4B">
        <w:rPr>
          <w:rFonts w:ascii="Book Antiqua" w:eastAsia="Batang" w:hAnsi="Book Antiqua" w:cs="Times New Roman"/>
          <w:lang w:val="sq-AL"/>
        </w:rPr>
        <w:t xml:space="preserve"> </w:t>
      </w:r>
      <w:r w:rsidRPr="006B7A4B">
        <w:rPr>
          <w:rFonts w:ascii="Book Antiqua" w:eastAsia="Batang" w:hAnsi="Book Antiqua" w:cs="Times New Roman"/>
          <w:lang w:val="sq-AL"/>
        </w:rPr>
        <w:t>medieve me shtetet përkatëse</w:t>
      </w:r>
      <w:r w:rsidR="005A42BA" w:rsidRPr="006B7A4B">
        <w:rPr>
          <w:rFonts w:ascii="Book Antiqua" w:eastAsia="Batang" w:hAnsi="Book Antiqua" w:cs="Times New Roman"/>
          <w:lang w:val="sq-AL"/>
        </w:rPr>
        <w:t>;</w:t>
      </w:r>
      <w:r w:rsidR="00285E37" w:rsidRPr="006B7A4B">
        <w:rPr>
          <w:rFonts w:ascii="Book Antiqua" w:eastAsia="Batang" w:hAnsi="Book Antiqua" w:cs="Times New Roman"/>
          <w:lang w:val="sq-AL"/>
        </w:rPr>
        <w:t xml:space="preserve"> </w:t>
      </w:r>
    </w:p>
    <w:p w14:paraId="0FD5BCA2" w14:textId="06260C27" w:rsidR="004C0AD4" w:rsidRPr="006B7A4B" w:rsidRDefault="005A42BA"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Bashkëpunim</w:t>
      </w:r>
      <w:r w:rsidR="00846A7E" w:rsidRPr="006B7A4B">
        <w:rPr>
          <w:rFonts w:ascii="Book Antiqua" w:eastAsia="Batang" w:hAnsi="Book Antiqua" w:cs="Times New Roman"/>
          <w:lang w:val="sq-AL"/>
        </w:rPr>
        <w:t>i</w:t>
      </w:r>
      <w:r w:rsidRPr="006B7A4B">
        <w:rPr>
          <w:rFonts w:ascii="Book Antiqua" w:eastAsia="Batang" w:hAnsi="Book Antiqua" w:cs="Times New Roman"/>
          <w:lang w:val="sq-AL"/>
        </w:rPr>
        <w:t xml:space="preserve"> dhe koordinim</w:t>
      </w:r>
      <w:r w:rsidR="00751B1E">
        <w:rPr>
          <w:rFonts w:ascii="Book Antiqua" w:eastAsia="Batang" w:hAnsi="Book Antiqua" w:cs="Times New Roman"/>
          <w:lang w:val="sq-AL"/>
        </w:rPr>
        <w:t>i</w:t>
      </w:r>
      <w:r w:rsidRPr="006B7A4B">
        <w:rPr>
          <w:rFonts w:ascii="Book Antiqua" w:eastAsia="Batang" w:hAnsi="Book Antiqua" w:cs="Times New Roman"/>
          <w:lang w:val="sq-AL"/>
        </w:rPr>
        <w:t xml:space="preserve"> i ngushtë me aleatët dhe partnerët strategjik të Republikës së Kosovës për ndryshimin e</w:t>
      </w:r>
      <w:r w:rsidR="007914AE" w:rsidRPr="006B7A4B">
        <w:rPr>
          <w:rFonts w:ascii="Book Antiqua" w:eastAsia="Batang" w:hAnsi="Book Antiqua" w:cs="Times New Roman"/>
          <w:lang w:val="sq-AL"/>
        </w:rPr>
        <w:t xml:space="preserve"> qëndrimit të pesëshes së BE-së</w:t>
      </w:r>
      <w:r w:rsidR="006E4181" w:rsidRPr="006B7A4B">
        <w:rPr>
          <w:rFonts w:ascii="Book Antiqua" w:eastAsia="Batang" w:hAnsi="Book Antiqua" w:cs="Times New Roman"/>
          <w:lang w:val="sq-AL"/>
        </w:rPr>
        <w:t xml:space="preserve"> dhe shtimin e numrit të njohjeve</w:t>
      </w:r>
      <w:r w:rsidR="007914AE" w:rsidRPr="006B7A4B">
        <w:rPr>
          <w:rFonts w:ascii="Book Antiqua" w:eastAsia="Batang" w:hAnsi="Book Antiqua" w:cs="Times New Roman"/>
          <w:lang w:val="sq-AL"/>
        </w:rPr>
        <w:t>.</w:t>
      </w:r>
    </w:p>
    <w:p w14:paraId="15B25192" w14:textId="77777777" w:rsidR="002F70BB" w:rsidRPr="006B7A4B" w:rsidRDefault="002F70BB" w:rsidP="0060569A">
      <w:pPr>
        <w:pStyle w:val="ListParagraph"/>
        <w:spacing w:line="240" w:lineRule="auto"/>
        <w:ind w:left="1440"/>
        <w:rPr>
          <w:rFonts w:ascii="Book Antiqua" w:hAnsi="Book Antiqua" w:cs="Times New Roman"/>
          <w:sz w:val="24"/>
          <w:szCs w:val="24"/>
          <w:lang w:val="sq-AL"/>
        </w:rPr>
      </w:pPr>
    </w:p>
    <w:p w14:paraId="74F002C9" w14:textId="77777777" w:rsidR="00A911CD" w:rsidRPr="006B7A4B" w:rsidRDefault="00A911CD" w:rsidP="0060569A">
      <w:pPr>
        <w:pStyle w:val="ListParagraph"/>
        <w:spacing w:line="240" w:lineRule="auto"/>
        <w:ind w:left="1440"/>
        <w:rPr>
          <w:rFonts w:ascii="Book Antiqua" w:hAnsi="Book Antiqua" w:cs="Times New Roman"/>
          <w:sz w:val="24"/>
          <w:szCs w:val="24"/>
          <w:lang w:val="sq-AL"/>
        </w:rPr>
      </w:pPr>
    </w:p>
    <w:p w14:paraId="36A7D46D" w14:textId="77777777" w:rsidR="008B7AB3" w:rsidRPr="006B7A4B" w:rsidRDefault="008B7AB3" w:rsidP="0060569A">
      <w:pPr>
        <w:pStyle w:val="ListParagraph"/>
        <w:numPr>
          <w:ilvl w:val="1"/>
          <w:numId w:val="1"/>
        </w:numPr>
        <w:spacing w:line="240" w:lineRule="auto"/>
        <w:ind w:left="450"/>
        <w:outlineLvl w:val="1"/>
        <w:rPr>
          <w:rFonts w:ascii="Book Antiqua" w:hAnsi="Book Antiqua" w:cs="Arial"/>
          <w:b/>
          <w:lang w:val="sq-AL"/>
        </w:rPr>
      </w:pPr>
      <w:bookmarkStart w:id="8" w:name="_Toc531781599"/>
      <w:r w:rsidRPr="006B7A4B">
        <w:rPr>
          <w:rFonts w:ascii="Book Antiqua" w:hAnsi="Book Antiqua" w:cs="Arial"/>
          <w:b/>
          <w:lang w:val="sq-AL"/>
        </w:rPr>
        <w:lastRenderedPageBreak/>
        <w:t>Forcimi i vazhdueshëm i bashkëpunimit strategjik me Shtetet e Bashkuara të Amerikës</w:t>
      </w:r>
      <w:bookmarkEnd w:id="8"/>
      <w:r w:rsidRPr="006B7A4B">
        <w:rPr>
          <w:rFonts w:ascii="Book Antiqua" w:hAnsi="Book Antiqua" w:cs="Arial"/>
          <w:b/>
          <w:lang w:val="sq-AL"/>
        </w:rPr>
        <w:t xml:space="preserve"> </w:t>
      </w:r>
    </w:p>
    <w:p w14:paraId="5F8D39BB" w14:textId="514795B8" w:rsidR="008B7AB3" w:rsidRPr="006B7A4B" w:rsidRDefault="008B7AB3" w:rsidP="0060569A">
      <w:pPr>
        <w:shd w:val="clear" w:color="auto" w:fill="FFFFFF"/>
        <w:spacing w:line="240" w:lineRule="auto"/>
        <w:jc w:val="both"/>
        <w:rPr>
          <w:rFonts w:ascii="Book Antiqua" w:eastAsia="Batang" w:hAnsi="Book Antiqua" w:cs="Arial"/>
          <w:lang w:val="sq-AL"/>
        </w:rPr>
      </w:pPr>
      <w:r w:rsidRPr="006B7A4B">
        <w:rPr>
          <w:rFonts w:ascii="Book Antiqua" w:eastAsia="Batang" w:hAnsi="Book Antiqua" w:cs="Arial"/>
          <w:lang w:val="sq-AL"/>
        </w:rPr>
        <w:t>Marrëdhënia dhe partneriteti strategjik në mes të Republikës së Kosovës dhe Shteteve të Bashkuara të Amerikës mbetet prioritet konstant i politikës së jashtme të vendit tonë. Partneriteti strategjik në mes të Kosovës dhe Shte</w:t>
      </w:r>
      <w:r w:rsidR="0013456D" w:rsidRPr="006B7A4B">
        <w:rPr>
          <w:rFonts w:ascii="Book Antiqua" w:eastAsia="Batang" w:hAnsi="Book Antiqua" w:cs="Arial"/>
          <w:lang w:val="sq-AL"/>
        </w:rPr>
        <w:t>te</w:t>
      </w:r>
      <w:r w:rsidRPr="006B7A4B">
        <w:rPr>
          <w:rFonts w:ascii="Book Antiqua" w:eastAsia="Batang" w:hAnsi="Book Antiqua" w:cs="Arial"/>
          <w:lang w:val="sq-AL"/>
        </w:rPr>
        <w:t xml:space="preserve">ve të Bashkuara të Amerikës ka mbetur i palëkundur pavarësisht ndryshimeve të brendshme politike të dy vendeve. Politika jonë e jashtme vazhdon të jetë në linjë me </w:t>
      </w:r>
      <w:r w:rsidR="009B4766" w:rsidRPr="006B7A4B">
        <w:rPr>
          <w:rFonts w:ascii="Book Antiqua" w:eastAsia="Batang" w:hAnsi="Book Antiqua" w:cs="Arial"/>
          <w:lang w:val="sq-AL"/>
        </w:rPr>
        <w:t>diplomacin</w:t>
      </w:r>
      <w:r w:rsidR="009B4766" w:rsidRPr="006B7A4B">
        <w:rPr>
          <w:rFonts w:ascii="Book Antiqua" w:eastAsia="Batang" w:hAnsi="Book Antiqua" w:cs="Times New Roman"/>
          <w:lang w:val="sq-AL"/>
        </w:rPr>
        <w:t xml:space="preserve">ë </w:t>
      </w:r>
      <w:r w:rsidRPr="006B7A4B">
        <w:rPr>
          <w:rFonts w:ascii="Book Antiqua" w:eastAsia="Batang" w:hAnsi="Book Antiqua" w:cs="Arial"/>
          <w:lang w:val="sq-AL"/>
        </w:rPr>
        <w:t xml:space="preserve">e SHBA-së dhe rregullat e përgjithshme të së drejtës ndërkombëtare. Partneriteti strategjik përveç pozicionimit të përbashkët liberal/ekonomik përmban dhe dimensionin gjeopolitik të ndërlidhjes së rajoneve të kontinenteve të ndryshme në avancimin e interesave reciproke. </w:t>
      </w:r>
    </w:p>
    <w:p w14:paraId="47EC967F" w14:textId="1A9925A5" w:rsidR="008B7AB3" w:rsidRPr="006B7A4B" w:rsidRDefault="006E4181" w:rsidP="0060569A">
      <w:pPr>
        <w:shd w:val="clear" w:color="auto" w:fill="FFFFFF"/>
        <w:spacing w:before="240" w:line="240" w:lineRule="auto"/>
        <w:jc w:val="both"/>
        <w:rPr>
          <w:rFonts w:ascii="Book Antiqua" w:eastAsia="Batang" w:hAnsi="Book Antiqua" w:cs="Arial"/>
          <w:lang w:val="sq-AL"/>
        </w:rPr>
      </w:pPr>
      <w:r w:rsidRPr="006B7A4B">
        <w:rPr>
          <w:rFonts w:ascii="Book Antiqua" w:eastAsia="Batang" w:hAnsi="Book Antiqua" w:cs="Arial"/>
          <w:lang w:val="sq-AL"/>
        </w:rPr>
        <w:t>Krahas kult</w:t>
      </w:r>
      <w:r w:rsidR="005130BA" w:rsidRPr="006B7A4B">
        <w:rPr>
          <w:rFonts w:ascii="Book Antiqua" w:eastAsia="Batang" w:hAnsi="Book Antiqua" w:cs="Arial"/>
          <w:lang w:val="sq-AL"/>
        </w:rPr>
        <w:t>i</w:t>
      </w:r>
      <w:r w:rsidRPr="006B7A4B">
        <w:rPr>
          <w:rFonts w:ascii="Book Antiqua" w:eastAsia="Batang" w:hAnsi="Book Antiqua" w:cs="Arial"/>
          <w:lang w:val="sq-AL"/>
        </w:rPr>
        <w:t xml:space="preserve">vimit të marrëdhënieve me të gjitha hallkat e pushtetit federal, vëmendje e veçantë do i kushtohet forcimit të partneritetit me shtetin e Iowa-s. </w:t>
      </w:r>
      <w:r w:rsidR="0013456D" w:rsidRPr="006B7A4B">
        <w:rPr>
          <w:rFonts w:ascii="Book Antiqua" w:eastAsia="Batang" w:hAnsi="Book Antiqua" w:cs="Arial"/>
          <w:lang w:val="sq-AL"/>
        </w:rPr>
        <w:t>Partneriteti me shtetin e Io</w:t>
      </w:r>
      <w:r w:rsidR="009B4766" w:rsidRPr="006B7A4B">
        <w:rPr>
          <w:rFonts w:ascii="Book Antiqua" w:eastAsia="Batang" w:hAnsi="Book Antiqua" w:cs="Arial"/>
          <w:lang w:val="sq-AL"/>
        </w:rPr>
        <w:t>w</w:t>
      </w:r>
      <w:r w:rsidR="0013456D" w:rsidRPr="006B7A4B">
        <w:rPr>
          <w:rFonts w:ascii="Book Antiqua" w:eastAsia="Batang" w:hAnsi="Book Antiqua" w:cs="Arial"/>
          <w:lang w:val="sq-AL"/>
        </w:rPr>
        <w:t>a</w:t>
      </w:r>
      <w:r w:rsidR="008B7AB3" w:rsidRPr="006B7A4B">
        <w:rPr>
          <w:rFonts w:ascii="Book Antiqua" w:eastAsia="Batang" w:hAnsi="Book Antiqua" w:cs="Arial"/>
          <w:lang w:val="sq-AL"/>
        </w:rPr>
        <w:t>-s është dëshmi praktike e zgjerimit të partneritetit në aspekte të ndryshme, ku krahas partneritetit politik kemi bashkëpunim në rrafshin e sigurisë, zhvillimit ekonomik, arsimit dhe diplomacisë publike.</w:t>
      </w:r>
      <w:r w:rsidR="00CF7D21" w:rsidRPr="006B7A4B">
        <w:rPr>
          <w:rFonts w:ascii="Book Antiqua" w:eastAsia="Batang" w:hAnsi="Book Antiqua" w:cs="Arial"/>
          <w:lang w:val="sq-AL"/>
        </w:rPr>
        <w:t xml:space="preserve"> </w:t>
      </w:r>
      <w:r w:rsidR="008B7AB3" w:rsidRPr="006B7A4B">
        <w:rPr>
          <w:rFonts w:ascii="Book Antiqua" w:eastAsia="Batang" w:hAnsi="Book Antiqua" w:cs="Arial"/>
          <w:lang w:val="sq-AL"/>
        </w:rPr>
        <w:t xml:space="preserve">Për më shumë, bashkëpunimi me shtetin e </w:t>
      </w:r>
      <w:r w:rsidR="009B4766" w:rsidRPr="006B7A4B">
        <w:rPr>
          <w:rFonts w:ascii="Book Antiqua" w:eastAsia="Batang" w:hAnsi="Book Antiqua" w:cs="Arial"/>
          <w:lang w:val="sq-AL"/>
        </w:rPr>
        <w:t>Iowa-s</w:t>
      </w:r>
      <w:r w:rsidR="008B7AB3" w:rsidRPr="006B7A4B">
        <w:rPr>
          <w:rFonts w:ascii="Book Antiqua" w:eastAsia="Batang" w:hAnsi="Book Antiqua" w:cs="Arial"/>
          <w:lang w:val="sq-AL"/>
        </w:rPr>
        <w:t xml:space="preserve"> ndërlidhet në aspektin e sigurisë përmes </w:t>
      </w:r>
      <w:r w:rsidR="008B7AB3" w:rsidRPr="006B7A4B">
        <w:rPr>
          <w:rFonts w:ascii="Book Antiqua" w:eastAsia="Batang" w:hAnsi="Book Antiqua" w:cs="Arial"/>
          <w:i/>
          <w:lang w:val="sq-AL"/>
        </w:rPr>
        <w:t>Iowa National Guards</w:t>
      </w:r>
      <w:r w:rsidR="008B7AB3" w:rsidRPr="006B7A4B">
        <w:rPr>
          <w:rFonts w:ascii="Book Antiqua" w:eastAsia="Batang" w:hAnsi="Book Antiqua" w:cs="Arial"/>
          <w:lang w:val="sq-AL"/>
        </w:rPr>
        <w:t xml:space="preserve"> dhe përmes </w:t>
      </w:r>
      <w:r w:rsidR="008B7AB3" w:rsidRPr="006B7A4B">
        <w:rPr>
          <w:rFonts w:ascii="Book Antiqua" w:eastAsia="Batang" w:hAnsi="Book Antiqua" w:cs="Arial"/>
          <w:i/>
          <w:lang w:val="sq-AL"/>
        </w:rPr>
        <w:t>Iowa Sister States</w:t>
      </w:r>
      <w:r w:rsidR="008B7AB3" w:rsidRPr="006B7A4B">
        <w:rPr>
          <w:rFonts w:ascii="Book Antiqua" w:eastAsia="Batang" w:hAnsi="Book Antiqua" w:cs="Arial"/>
          <w:lang w:val="sq-AL"/>
        </w:rPr>
        <w:t xml:space="preserve">. Kjo e dyta mundëson bashkëpunim në arsim, ekonomi, sundim të ligjit, kulturë dhe agrokulturë. Përmes kësaj, synojmë që sa më shumë komuna të Kosovës të përfshihen në bashkëpunim në rrafshe të ndryshme profitabile. </w:t>
      </w:r>
    </w:p>
    <w:p w14:paraId="5A565EA0" w14:textId="58965994" w:rsidR="008B7AB3" w:rsidRPr="006B7A4B" w:rsidRDefault="008B7AB3" w:rsidP="0060569A">
      <w:pPr>
        <w:shd w:val="clear" w:color="auto" w:fill="FFFFFF"/>
        <w:spacing w:line="240" w:lineRule="auto"/>
        <w:jc w:val="both"/>
        <w:rPr>
          <w:rFonts w:ascii="Book Antiqua" w:eastAsia="Batang" w:hAnsi="Book Antiqua" w:cs="Arial"/>
          <w:lang w:val="sq-AL"/>
        </w:rPr>
      </w:pPr>
      <w:r w:rsidRPr="006B7A4B">
        <w:rPr>
          <w:rFonts w:ascii="Book Antiqua" w:eastAsia="Batang" w:hAnsi="Book Antiqua" w:cs="Arial"/>
          <w:lang w:val="sq-AL"/>
        </w:rPr>
        <w:t xml:space="preserve">Qeveria e Republikës së Kosovës të vazhdojë bashkëpunimin me </w:t>
      </w:r>
      <w:r w:rsidRPr="006B7A4B">
        <w:rPr>
          <w:rFonts w:ascii="Book Antiqua" w:eastAsia="Batang" w:hAnsi="Book Antiqua" w:cs="Arial"/>
          <w:i/>
          <w:lang w:val="sq-AL"/>
        </w:rPr>
        <w:t>Iowa National Guards</w:t>
      </w:r>
      <w:r w:rsidRPr="006B7A4B">
        <w:rPr>
          <w:rFonts w:ascii="Book Antiqua" w:eastAsia="Batang" w:hAnsi="Book Antiqua" w:cs="Arial"/>
          <w:lang w:val="sq-AL"/>
        </w:rPr>
        <w:t xml:space="preserve"> në aspektin e sigurisë, ku kontributi i tyre në proceset e tanishme të transformimit të Forcës së Sigurisë së Kosovës në Forcat e Armatosura të Kosovës </w:t>
      </w:r>
      <w:r w:rsidR="006E4181" w:rsidRPr="006B7A4B">
        <w:rPr>
          <w:rFonts w:ascii="Book Antiqua" w:eastAsia="Batang" w:hAnsi="Book Antiqua" w:cs="Arial"/>
          <w:lang w:val="sq-AL"/>
        </w:rPr>
        <w:t>mbetet esencial</w:t>
      </w:r>
      <w:r w:rsidRPr="006B7A4B">
        <w:rPr>
          <w:rFonts w:ascii="Book Antiqua" w:eastAsia="Batang" w:hAnsi="Book Antiqua" w:cs="Arial"/>
          <w:lang w:val="sq-AL"/>
        </w:rPr>
        <w:t>.</w:t>
      </w:r>
    </w:p>
    <w:p w14:paraId="3E790DD2" w14:textId="0A06B27F" w:rsidR="008B7AB3" w:rsidRPr="006B7A4B" w:rsidRDefault="008B7AB3" w:rsidP="0060569A">
      <w:pPr>
        <w:shd w:val="clear" w:color="auto" w:fill="FFFFFF"/>
        <w:spacing w:line="240" w:lineRule="auto"/>
        <w:jc w:val="both"/>
        <w:rPr>
          <w:rFonts w:ascii="Book Antiqua" w:eastAsia="Batang" w:hAnsi="Book Antiqua" w:cs="Arial"/>
          <w:lang w:val="sq-AL"/>
        </w:rPr>
      </w:pPr>
      <w:r w:rsidRPr="006B7A4B">
        <w:rPr>
          <w:rFonts w:ascii="Book Antiqua" w:eastAsia="Batang" w:hAnsi="Book Antiqua" w:cs="Arial"/>
          <w:lang w:val="sq-AL"/>
        </w:rPr>
        <w:t>Republika e Kosovës dhe Shtetet e Bashkuara të Amerikës kanë dhjetëra marrëveshje të nënshkruara në nivelin qeveritar në fusha të ndryshm</w:t>
      </w:r>
      <w:r w:rsidR="003F0BC6" w:rsidRPr="006B7A4B">
        <w:rPr>
          <w:rFonts w:ascii="Book Antiqua" w:eastAsia="Batang" w:hAnsi="Book Antiqua" w:cs="Arial"/>
          <w:lang w:val="sq-AL"/>
        </w:rPr>
        <w:t>e të bashkëpunimit si: arsim, kul</w:t>
      </w:r>
      <w:r w:rsidRPr="006B7A4B">
        <w:rPr>
          <w:rFonts w:ascii="Book Antiqua" w:eastAsia="Batang" w:hAnsi="Book Antiqua" w:cs="Arial"/>
          <w:lang w:val="sq-AL"/>
        </w:rPr>
        <w:t>turë, investime, sundim të ligjit, armë të shkatërrimit në masë e të tjera. Të gjitha këto marrëveshje janë për përfitim të drejtpërdrejt të qytetarëve të shteteve respektive. Kra</w:t>
      </w:r>
      <w:r w:rsidR="006E4181" w:rsidRPr="006B7A4B">
        <w:rPr>
          <w:rFonts w:ascii="Book Antiqua" w:eastAsia="Batang" w:hAnsi="Book Antiqua" w:cs="Arial"/>
          <w:lang w:val="sq-AL"/>
        </w:rPr>
        <w:t>has këtyre marrëveshjeve synohet</w:t>
      </w:r>
      <w:r w:rsidR="00751B1E">
        <w:rPr>
          <w:rFonts w:ascii="Book Antiqua" w:eastAsia="Batang" w:hAnsi="Book Antiqua" w:cs="Arial"/>
          <w:lang w:val="sq-AL"/>
        </w:rPr>
        <w:t xml:space="preserve"> thellim i mëtejmë i</w:t>
      </w:r>
      <w:r w:rsidRPr="006B7A4B">
        <w:rPr>
          <w:rFonts w:ascii="Book Antiqua" w:eastAsia="Batang" w:hAnsi="Book Antiqua" w:cs="Arial"/>
          <w:lang w:val="sq-AL"/>
        </w:rPr>
        <w:t xml:space="preserve"> këtij partneriteti strategjik në ngritjen e numrit të marrëveshjeve </w:t>
      </w:r>
      <w:r w:rsidR="00751B1E">
        <w:rPr>
          <w:rFonts w:ascii="Book Antiqua" w:eastAsia="Batang" w:hAnsi="Book Antiqua" w:cs="Arial"/>
          <w:lang w:val="sq-AL"/>
        </w:rPr>
        <w:t>t</w:t>
      </w:r>
      <w:r w:rsidR="00751B1E" w:rsidRPr="006B7A4B">
        <w:rPr>
          <w:rFonts w:ascii="Book Antiqua" w:eastAsia="Batang" w:hAnsi="Book Antiqua" w:cs="Times New Roman"/>
          <w:lang w:val="sq-AL"/>
        </w:rPr>
        <w:t>ë</w:t>
      </w:r>
      <w:r w:rsidR="00751B1E">
        <w:rPr>
          <w:rFonts w:ascii="Book Antiqua" w:eastAsia="Batang" w:hAnsi="Book Antiqua" w:cs="Times New Roman"/>
          <w:lang w:val="sq-AL"/>
        </w:rPr>
        <w:t xml:space="preserve"> </w:t>
      </w:r>
      <w:r w:rsidRPr="006B7A4B">
        <w:rPr>
          <w:rFonts w:ascii="Book Antiqua" w:eastAsia="Batang" w:hAnsi="Book Antiqua" w:cs="Arial"/>
          <w:lang w:val="sq-AL"/>
        </w:rPr>
        <w:t>bashkëpunimi</w:t>
      </w:r>
      <w:r w:rsidR="00751B1E">
        <w:rPr>
          <w:rFonts w:ascii="Book Antiqua" w:eastAsia="Batang" w:hAnsi="Book Antiqua" w:cs="Arial"/>
          <w:lang w:val="sq-AL"/>
        </w:rPr>
        <w:t>t</w:t>
      </w:r>
      <w:r w:rsidRPr="006B7A4B">
        <w:rPr>
          <w:rFonts w:ascii="Book Antiqua" w:eastAsia="Batang" w:hAnsi="Book Antiqua" w:cs="Arial"/>
          <w:lang w:val="sq-AL"/>
        </w:rPr>
        <w:t xml:space="preserve"> me shtete specifike dhe në nivel federal.</w:t>
      </w:r>
    </w:p>
    <w:p w14:paraId="2C88C7D6" w14:textId="77777777" w:rsidR="00A911CD" w:rsidRPr="006B7A4B" w:rsidRDefault="00A911CD" w:rsidP="0060569A">
      <w:pPr>
        <w:shd w:val="clear" w:color="auto" w:fill="FFFFFF"/>
        <w:spacing w:line="240" w:lineRule="auto"/>
        <w:jc w:val="both"/>
        <w:rPr>
          <w:rFonts w:ascii="Book Antiqua" w:eastAsia="Batang" w:hAnsi="Book Antiqua" w:cs="Arial"/>
          <w:lang w:val="sq-AL"/>
        </w:rPr>
      </w:pPr>
    </w:p>
    <w:p w14:paraId="16671B29" w14:textId="77777777" w:rsidR="008B7AB3" w:rsidRPr="006B7A4B" w:rsidRDefault="008B7AB3" w:rsidP="0060569A">
      <w:pPr>
        <w:shd w:val="clear" w:color="auto" w:fill="FFFFFF"/>
        <w:spacing w:line="240" w:lineRule="auto"/>
        <w:ind w:firstLine="360"/>
        <w:jc w:val="both"/>
        <w:rPr>
          <w:rFonts w:ascii="Book Antiqua" w:eastAsia="Batang" w:hAnsi="Book Antiqua" w:cs="Arial"/>
          <w:lang w:val="sq-AL"/>
        </w:rPr>
      </w:pPr>
      <w:r w:rsidRPr="006B7A4B">
        <w:rPr>
          <w:rFonts w:ascii="Book Antiqua" w:eastAsia="Batang" w:hAnsi="Book Antiqua" w:cs="Arial"/>
          <w:lang w:val="sq-AL"/>
        </w:rPr>
        <w:t>Përmes këtij objektivi synohet:</w:t>
      </w:r>
    </w:p>
    <w:p w14:paraId="0C89B323" w14:textId="65E4E24E"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Vazhdimi i bashkëpunimit në aspektin e sigurisë</w:t>
      </w:r>
      <w:r w:rsidR="006E4181" w:rsidRPr="006B7A4B">
        <w:rPr>
          <w:rFonts w:ascii="Book Antiqua" w:eastAsia="Batang" w:hAnsi="Book Antiqua" w:cs="Arial"/>
          <w:lang w:val="sq-AL"/>
        </w:rPr>
        <w:t xml:space="preserve"> me </w:t>
      </w:r>
      <w:r w:rsidR="006E4181" w:rsidRPr="006B7A4B">
        <w:rPr>
          <w:rFonts w:ascii="Book Antiqua" w:eastAsia="Batang" w:hAnsi="Book Antiqua" w:cs="Arial"/>
          <w:i/>
          <w:lang w:val="sq-AL"/>
        </w:rPr>
        <w:t>Iowa National Guards</w:t>
      </w:r>
      <w:r w:rsidR="006E4181" w:rsidRPr="006B7A4B">
        <w:rPr>
          <w:rFonts w:ascii="Book Antiqua" w:eastAsia="Batang" w:hAnsi="Book Antiqua" w:cs="Arial"/>
          <w:lang w:val="sq-AL"/>
        </w:rPr>
        <w:t>;</w:t>
      </w:r>
      <w:r w:rsidRPr="006B7A4B">
        <w:rPr>
          <w:rFonts w:ascii="Book Antiqua" w:eastAsia="Batang" w:hAnsi="Book Antiqua" w:cs="Arial"/>
          <w:lang w:val="sq-AL"/>
        </w:rPr>
        <w:t xml:space="preserve"> </w:t>
      </w:r>
    </w:p>
    <w:p w14:paraId="19AA04E2" w14:textId="18CABC4E"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Lidhja e marrëveshjev</w:t>
      </w:r>
      <w:r w:rsidR="003F0BC6" w:rsidRPr="006B7A4B">
        <w:rPr>
          <w:rFonts w:ascii="Book Antiqua" w:eastAsia="Batang" w:hAnsi="Book Antiqua" w:cs="Arial"/>
          <w:lang w:val="sq-AL"/>
        </w:rPr>
        <w:t xml:space="preserve">e të Komunave të Kosovës me </w:t>
      </w:r>
      <w:r w:rsidR="003F0BC6" w:rsidRPr="006B7A4B">
        <w:rPr>
          <w:rFonts w:ascii="Book Antiqua" w:eastAsia="Batang" w:hAnsi="Book Antiqua" w:cs="Arial"/>
          <w:i/>
          <w:lang w:val="sq-AL"/>
        </w:rPr>
        <w:t>Iowa</w:t>
      </w:r>
      <w:r w:rsidRPr="006B7A4B">
        <w:rPr>
          <w:rFonts w:ascii="Book Antiqua" w:eastAsia="Batang" w:hAnsi="Book Antiqua" w:cs="Arial"/>
          <w:i/>
          <w:lang w:val="sq-AL"/>
        </w:rPr>
        <w:t xml:space="preserve"> Sister States</w:t>
      </w:r>
      <w:r w:rsidR="006E4181" w:rsidRPr="006B7A4B">
        <w:rPr>
          <w:rFonts w:ascii="Book Antiqua" w:eastAsia="Batang" w:hAnsi="Book Antiqua" w:cs="Arial"/>
          <w:i/>
          <w:lang w:val="sq-AL"/>
        </w:rPr>
        <w:t>;</w:t>
      </w:r>
    </w:p>
    <w:p w14:paraId="2A8A0A4D" w14:textId="77777777"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Intensifikimi i bashkëpunimit me shtete përkatëse të Shteteve të Bashkuara të Amerikës</w:t>
      </w:r>
      <w:r w:rsidR="006E4181" w:rsidRPr="006B7A4B">
        <w:rPr>
          <w:rFonts w:ascii="Book Antiqua" w:eastAsia="Batang" w:hAnsi="Book Antiqua" w:cs="Arial"/>
          <w:lang w:val="sq-AL"/>
        </w:rPr>
        <w:t>;</w:t>
      </w:r>
    </w:p>
    <w:p w14:paraId="0CB9E84B" w14:textId="77777777"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Zgjerimi i gamës së marrëveshjeve në nivel federal në pajtim me nevojat e dy vendeve</w:t>
      </w:r>
      <w:r w:rsidR="006E4181" w:rsidRPr="006B7A4B">
        <w:rPr>
          <w:rFonts w:ascii="Book Antiqua" w:eastAsia="Batang" w:hAnsi="Book Antiqua" w:cs="Arial"/>
          <w:lang w:val="sq-AL"/>
        </w:rPr>
        <w:t>.</w:t>
      </w:r>
      <w:r w:rsidRPr="006B7A4B">
        <w:rPr>
          <w:rFonts w:ascii="Book Antiqua" w:eastAsia="Batang" w:hAnsi="Book Antiqua" w:cs="Arial"/>
          <w:lang w:val="sq-AL"/>
        </w:rPr>
        <w:t xml:space="preserve"> </w:t>
      </w:r>
    </w:p>
    <w:p w14:paraId="53114130" w14:textId="77777777" w:rsidR="008B7AB3" w:rsidRPr="006B7A4B" w:rsidRDefault="008B7AB3" w:rsidP="0060569A">
      <w:pPr>
        <w:pStyle w:val="ListParagraph"/>
        <w:shd w:val="clear" w:color="auto" w:fill="FFFFFF"/>
        <w:spacing w:line="240" w:lineRule="auto"/>
        <w:ind w:left="1080"/>
        <w:jc w:val="both"/>
        <w:rPr>
          <w:rFonts w:ascii="Book Antiqua" w:eastAsia="Batang" w:hAnsi="Book Antiqua" w:cs="Arial"/>
          <w:lang w:val="sq-AL"/>
        </w:rPr>
      </w:pPr>
    </w:p>
    <w:p w14:paraId="57FEB444" w14:textId="77777777" w:rsidR="008B7AB3" w:rsidRPr="006B7A4B" w:rsidRDefault="008B7AB3" w:rsidP="0060569A">
      <w:pPr>
        <w:shd w:val="clear" w:color="auto" w:fill="FFFFFF"/>
        <w:spacing w:line="240" w:lineRule="auto"/>
        <w:ind w:firstLine="360"/>
        <w:jc w:val="both"/>
        <w:rPr>
          <w:rFonts w:ascii="Book Antiqua" w:eastAsia="Batang" w:hAnsi="Book Antiqua" w:cs="Arial"/>
          <w:lang w:val="sq-AL"/>
        </w:rPr>
      </w:pPr>
      <w:r w:rsidRPr="006B7A4B">
        <w:rPr>
          <w:rFonts w:ascii="Book Antiqua" w:eastAsia="Batang" w:hAnsi="Book Antiqua" w:cs="Arial"/>
          <w:lang w:val="sq-AL"/>
        </w:rPr>
        <w:t>Treguesit e matjes të këtij objektivi janë:</w:t>
      </w:r>
    </w:p>
    <w:p w14:paraId="615668C5" w14:textId="34A6BA61"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Numri i komunave të përfshira në bashkëpunimin e Io</w:t>
      </w:r>
      <w:r w:rsidR="008C4F08" w:rsidRPr="006B7A4B">
        <w:rPr>
          <w:rFonts w:ascii="Book Antiqua" w:eastAsia="Batang" w:hAnsi="Book Antiqua" w:cs="Arial"/>
          <w:lang w:val="sq-AL"/>
        </w:rPr>
        <w:t>w</w:t>
      </w:r>
      <w:r w:rsidRPr="006B7A4B">
        <w:rPr>
          <w:rFonts w:ascii="Book Antiqua" w:eastAsia="Batang" w:hAnsi="Book Antiqua" w:cs="Arial"/>
          <w:lang w:val="sq-AL"/>
        </w:rPr>
        <w:t>a Sister States</w:t>
      </w:r>
      <w:r w:rsidR="006E4181" w:rsidRPr="006B7A4B">
        <w:rPr>
          <w:rFonts w:ascii="Book Antiqua" w:eastAsia="Batang" w:hAnsi="Book Antiqua" w:cs="Arial"/>
          <w:lang w:val="sq-AL"/>
        </w:rPr>
        <w:t>;</w:t>
      </w:r>
    </w:p>
    <w:p w14:paraId="4AFE4620" w14:textId="77777777"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Numri i marrëveshjeve të nënshkruara me shtetet specifike</w:t>
      </w:r>
      <w:r w:rsidR="006E4181" w:rsidRPr="006B7A4B">
        <w:rPr>
          <w:rFonts w:ascii="Book Antiqua" w:eastAsia="Batang" w:hAnsi="Book Antiqua" w:cs="Arial"/>
          <w:lang w:val="sq-AL"/>
        </w:rPr>
        <w:t>;</w:t>
      </w:r>
    </w:p>
    <w:p w14:paraId="17D51D6F" w14:textId="77777777"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 xml:space="preserve">Numri i marrëveshjeve të nënshkruara në nivelin </w:t>
      </w:r>
      <w:r w:rsidR="006E4181" w:rsidRPr="006B7A4B">
        <w:rPr>
          <w:rFonts w:ascii="Book Antiqua" w:eastAsia="Batang" w:hAnsi="Book Antiqua" w:cs="Arial"/>
          <w:lang w:val="sq-AL"/>
        </w:rPr>
        <w:t>qendror ndërmjet Kosovës dhe SHBA.</w:t>
      </w:r>
    </w:p>
    <w:p w14:paraId="65D6DCB3" w14:textId="77777777" w:rsidR="008B7AB3" w:rsidRDefault="008B7AB3" w:rsidP="0060569A">
      <w:pPr>
        <w:spacing w:line="240" w:lineRule="auto"/>
        <w:rPr>
          <w:rFonts w:ascii="Book Antiqua" w:hAnsi="Book Antiqua" w:cs="Arial"/>
          <w:lang w:val="sq-AL"/>
        </w:rPr>
      </w:pPr>
    </w:p>
    <w:p w14:paraId="191F20CA" w14:textId="77777777" w:rsidR="00D246C1" w:rsidRPr="006B7A4B" w:rsidRDefault="00D246C1" w:rsidP="0060569A">
      <w:pPr>
        <w:spacing w:line="240" w:lineRule="auto"/>
        <w:rPr>
          <w:rFonts w:ascii="Book Antiqua" w:hAnsi="Book Antiqua" w:cs="Arial"/>
          <w:lang w:val="sq-AL"/>
        </w:rPr>
      </w:pPr>
    </w:p>
    <w:p w14:paraId="7EDDB3C3" w14:textId="77777777" w:rsidR="008B7AB3" w:rsidRPr="006B7A4B" w:rsidRDefault="008B7AB3" w:rsidP="0060569A">
      <w:pPr>
        <w:pStyle w:val="ListParagraph"/>
        <w:numPr>
          <w:ilvl w:val="1"/>
          <w:numId w:val="1"/>
        </w:numPr>
        <w:spacing w:line="240" w:lineRule="auto"/>
        <w:ind w:left="450"/>
        <w:outlineLvl w:val="1"/>
        <w:rPr>
          <w:rFonts w:ascii="Book Antiqua" w:hAnsi="Book Antiqua" w:cs="Arial"/>
          <w:b/>
          <w:lang w:val="sq-AL"/>
        </w:rPr>
      </w:pPr>
      <w:bookmarkStart w:id="9" w:name="_Toc531781600"/>
      <w:r w:rsidRPr="006B7A4B">
        <w:rPr>
          <w:rFonts w:ascii="Book Antiqua" w:hAnsi="Book Antiqua" w:cs="Arial"/>
          <w:b/>
          <w:lang w:val="sq-AL"/>
        </w:rPr>
        <w:lastRenderedPageBreak/>
        <w:t>Vendosja dhe thellimi i marrëdhënieve dypalëshe</w:t>
      </w:r>
      <w:bookmarkEnd w:id="9"/>
      <w:r w:rsidRPr="006B7A4B">
        <w:rPr>
          <w:rFonts w:ascii="Book Antiqua" w:hAnsi="Book Antiqua" w:cs="Arial"/>
          <w:b/>
          <w:lang w:val="sq-AL"/>
        </w:rPr>
        <w:t xml:space="preserve"> </w:t>
      </w:r>
    </w:p>
    <w:p w14:paraId="1A463FE5" w14:textId="05E500E1" w:rsidR="008B7AB3" w:rsidRPr="006B7A4B" w:rsidRDefault="008B7AB3" w:rsidP="0060569A">
      <w:pPr>
        <w:spacing w:line="240" w:lineRule="auto"/>
        <w:jc w:val="both"/>
        <w:rPr>
          <w:rFonts w:ascii="Book Antiqua" w:eastAsia="Batang" w:hAnsi="Book Antiqua" w:cs="Arial"/>
          <w:lang w:val="sq-AL"/>
        </w:rPr>
      </w:pPr>
      <w:r w:rsidRPr="006B7A4B">
        <w:rPr>
          <w:rFonts w:ascii="Book Antiqua" w:hAnsi="Book Antiqua" w:cs="Arial"/>
          <w:lang w:val="sq-AL"/>
        </w:rPr>
        <w:t>Prioriteti i poli</w:t>
      </w:r>
      <w:r w:rsidR="00EE4546" w:rsidRPr="006B7A4B">
        <w:rPr>
          <w:rFonts w:ascii="Book Antiqua" w:hAnsi="Book Antiqua" w:cs="Arial"/>
          <w:lang w:val="sq-AL"/>
        </w:rPr>
        <w:t>ti</w:t>
      </w:r>
      <w:r w:rsidRPr="006B7A4B">
        <w:rPr>
          <w:rFonts w:ascii="Book Antiqua" w:hAnsi="Book Antiqua" w:cs="Arial"/>
          <w:lang w:val="sq-AL"/>
        </w:rPr>
        <w:t xml:space="preserve">kës së jashtme i Republikës së Kosovës në promovimin e sovranitetit të Republikës </w:t>
      </w:r>
      <w:r w:rsidR="00EE4546" w:rsidRPr="006B7A4B">
        <w:rPr>
          <w:rFonts w:ascii="Book Antiqua" w:hAnsi="Book Antiqua" w:cs="Arial"/>
          <w:lang w:val="sq-AL"/>
        </w:rPr>
        <w:t>së Kosovës dhe njohjes ndërkombë</w:t>
      </w:r>
      <w:r w:rsidRPr="006B7A4B">
        <w:rPr>
          <w:rFonts w:ascii="Book Antiqua" w:hAnsi="Book Antiqua" w:cs="Arial"/>
          <w:lang w:val="sq-AL"/>
        </w:rPr>
        <w:t>tare mbetet prioritet i pandryshuar që nga viti 2008. Për më shumë,</w:t>
      </w:r>
      <w:r w:rsidR="003F0BC6" w:rsidRPr="006B7A4B">
        <w:rPr>
          <w:rFonts w:ascii="Book Antiqua" w:hAnsi="Book Antiqua" w:cs="Arial"/>
          <w:lang w:val="sq-AL"/>
        </w:rPr>
        <w:t xml:space="preserve"> </w:t>
      </w:r>
      <w:r w:rsidRPr="006B7A4B">
        <w:rPr>
          <w:rFonts w:ascii="Book Antiqua" w:hAnsi="Book Antiqua" w:cs="Arial"/>
          <w:lang w:val="sq-AL"/>
        </w:rPr>
        <w:t>poli</w:t>
      </w:r>
      <w:r w:rsidR="00EE4546" w:rsidRPr="006B7A4B">
        <w:rPr>
          <w:rFonts w:ascii="Book Antiqua" w:hAnsi="Book Antiqua" w:cs="Arial"/>
          <w:lang w:val="sq-AL"/>
        </w:rPr>
        <w:t>tika e jashtme angazhohet në ndë</w:t>
      </w:r>
      <w:r w:rsidRPr="006B7A4B">
        <w:rPr>
          <w:rFonts w:ascii="Book Antiqua" w:hAnsi="Book Antiqua" w:cs="Arial"/>
          <w:lang w:val="sq-AL"/>
        </w:rPr>
        <w:t>rt</w:t>
      </w:r>
      <w:r w:rsidR="00EE4546" w:rsidRPr="006B7A4B">
        <w:rPr>
          <w:rFonts w:ascii="Book Antiqua" w:hAnsi="Book Antiqua" w:cs="Arial"/>
          <w:lang w:val="sq-AL"/>
        </w:rPr>
        <w:t>imin dhe konsolidimin e marrëdhë</w:t>
      </w:r>
      <w:r w:rsidRPr="006B7A4B">
        <w:rPr>
          <w:rFonts w:ascii="Book Antiqua" w:hAnsi="Book Antiqua" w:cs="Arial"/>
          <w:lang w:val="sq-AL"/>
        </w:rPr>
        <w:t xml:space="preserve">nieve të mirëfillta dypalëshe të </w:t>
      </w:r>
      <w:r w:rsidR="00EE4546" w:rsidRPr="006B7A4B">
        <w:rPr>
          <w:rFonts w:ascii="Book Antiqua" w:hAnsi="Book Antiqua" w:cs="Arial"/>
          <w:lang w:val="sq-AL"/>
        </w:rPr>
        <w:t>bazuara në respekt të ndërsjellë</w:t>
      </w:r>
      <w:r w:rsidRPr="006B7A4B">
        <w:rPr>
          <w:rFonts w:ascii="Book Antiqua" w:hAnsi="Book Antiqua" w:cs="Arial"/>
          <w:lang w:val="sq-AL"/>
        </w:rPr>
        <w:t xml:space="preserve"> për promovimin e interesave të përbash</w:t>
      </w:r>
      <w:r w:rsidR="00EE4546" w:rsidRPr="006B7A4B">
        <w:rPr>
          <w:rFonts w:ascii="Book Antiqua" w:hAnsi="Book Antiqua" w:cs="Arial"/>
          <w:lang w:val="sq-AL"/>
        </w:rPr>
        <w:t>këta. Synimet kry</w:t>
      </w:r>
      <w:r w:rsidRPr="006B7A4B">
        <w:rPr>
          <w:rFonts w:ascii="Book Antiqua" w:hAnsi="Book Antiqua" w:cs="Arial"/>
          <w:lang w:val="sq-AL"/>
        </w:rPr>
        <w:t>esore të politikës sonë të jashtme n</w:t>
      </w:r>
      <w:r w:rsidR="0080542C" w:rsidRPr="006B7A4B">
        <w:rPr>
          <w:rFonts w:ascii="Book Antiqua" w:hAnsi="Book Antiqua" w:cs="Arial"/>
          <w:lang w:val="sq-AL"/>
        </w:rPr>
        <w:t>ë aspektin dypalësh janë: angazhimi</w:t>
      </w:r>
      <w:r w:rsidRPr="006B7A4B">
        <w:rPr>
          <w:rFonts w:ascii="Book Antiqua" w:hAnsi="Book Antiqua" w:cs="Arial"/>
          <w:lang w:val="sq-AL"/>
        </w:rPr>
        <w:t xml:space="preserve"> për njohje të reja dhe thellimi i marrëdhënieve me </w:t>
      </w:r>
      <w:r w:rsidR="00EE4546" w:rsidRPr="006B7A4B">
        <w:rPr>
          <w:rFonts w:ascii="Book Antiqua" w:hAnsi="Book Antiqua" w:cs="Arial"/>
          <w:lang w:val="sq-AL"/>
        </w:rPr>
        <w:t>vendet njohëse. Pavarësisht kah</w:t>
      </w:r>
      <w:r w:rsidR="0080542C" w:rsidRPr="006B7A4B">
        <w:rPr>
          <w:rFonts w:ascii="Book Antiqua" w:hAnsi="Book Antiqua" w:cs="Arial"/>
          <w:lang w:val="sq-AL"/>
        </w:rPr>
        <w:t>eve të ndryshme të koncentrimit, p</w:t>
      </w:r>
      <w:r w:rsidR="0080542C" w:rsidRPr="006B7A4B">
        <w:rPr>
          <w:rFonts w:ascii="Book Antiqua" w:eastAsia="Batang" w:hAnsi="Book Antiqua" w:cs="Arial"/>
          <w:lang w:val="sq-AL"/>
        </w:rPr>
        <w:t xml:space="preserve">ër njohje të reja a thellim marrëdhëniesh me shtetet që tanimë e njohin Republikën e Kosovës, </w:t>
      </w:r>
      <w:r w:rsidRPr="006B7A4B">
        <w:rPr>
          <w:rFonts w:ascii="Book Antiqua" w:hAnsi="Book Antiqua" w:cs="Arial"/>
          <w:lang w:val="sq-AL"/>
        </w:rPr>
        <w:t>këto do të trajtohen në mënyrë ekuivalente nga politika e jashtme. Fuqizimi i marrëdhënieve dypalëshe ka theks të veçantë në bashkëpunim politik, dip</w:t>
      </w:r>
      <w:r w:rsidR="0080542C" w:rsidRPr="006B7A4B">
        <w:rPr>
          <w:rFonts w:ascii="Book Antiqua" w:hAnsi="Book Antiqua" w:cs="Arial"/>
          <w:lang w:val="sq-AL"/>
        </w:rPr>
        <w:t xml:space="preserve">lomatik, ekonomik dhe arsimor. </w:t>
      </w:r>
      <w:r w:rsidRPr="006B7A4B">
        <w:rPr>
          <w:rFonts w:ascii="Book Antiqua" w:hAnsi="Book Antiqua" w:cs="Arial"/>
          <w:lang w:val="sq-AL"/>
        </w:rPr>
        <w:t xml:space="preserve">Kjo bëhet </w:t>
      </w:r>
      <w:r w:rsidRPr="006B7A4B">
        <w:rPr>
          <w:rFonts w:ascii="Book Antiqua" w:eastAsia="Batang" w:hAnsi="Book Antiqua" w:cs="Arial"/>
          <w:lang w:val="sq-AL"/>
        </w:rPr>
        <w:t>me qëllim të identifikimit</w:t>
      </w:r>
      <w:r w:rsidR="00CF7D21" w:rsidRPr="006B7A4B">
        <w:rPr>
          <w:rFonts w:ascii="Book Antiqua" w:eastAsia="Batang" w:hAnsi="Book Antiqua" w:cs="Arial"/>
          <w:lang w:val="sq-AL"/>
        </w:rPr>
        <w:t xml:space="preserve"> </w:t>
      </w:r>
      <w:r w:rsidRPr="006B7A4B">
        <w:rPr>
          <w:rFonts w:ascii="Book Antiqua" w:eastAsia="Batang" w:hAnsi="Book Antiqua" w:cs="Arial"/>
          <w:lang w:val="sq-AL"/>
        </w:rPr>
        <w:t xml:space="preserve">të fushave të interesit të ndërsjellë dhe </w:t>
      </w:r>
      <w:r w:rsidR="00FE21EB" w:rsidRPr="006B7A4B">
        <w:rPr>
          <w:rFonts w:ascii="Book Antiqua" w:eastAsia="Batang" w:hAnsi="Book Antiqua" w:cs="Arial"/>
          <w:lang w:val="sq-AL"/>
        </w:rPr>
        <w:t xml:space="preserve">kultivimin e vazhdueshëm të marrëdhënieve </w:t>
      </w:r>
      <w:r w:rsidRPr="006B7A4B">
        <w:rPr>
          <w:rFonts w:ascii="Book Antiqua" w:eastAsia="Batang" w:hAnsi="Book Antiqua" w:cs="Arial"/>
          <w:lang w:val="sq-AL"/>
        </w:rPr>
        <w:t xml:space="preserve">me shtetet e tjera. </w:t>
      </w:r>
    </w:p>
    <w:p w14:paraId="140DF801" w14:textId="77777777" w:rsidR="008B7AB3" w:rsidRPr="006B7A4B" w:rsidRDefault="008B7AB3" w:rsidP="0060569A">
      <w:pPr>
        <w:pStyle w:val="ListParagraph"/>
        <w:numPr>
          <w:ilvl w:val="2"/>
          <w:numId w:val="1"/>
        </w:numPr>
        <w:spacing w:line="240" w:lineRule="auto"/>
        <w:ind w:left="540"/>
        <w:outlineLvl w:val="1"/>
        <w:rPr>
          <w:rFonts w:ascii="Book Antiqua" w:hAnsi="Book Antiqua" w:cs="Arial"/>
          <w:u w:val="single"/>
          <w:lang w:val="sq-AL"/>
        </w:rPr>
      </w:pPr>
      <w:bookmarkStart w:id="10" w:name="_Toc531781601"/>
      <w:r w:rsidRPr="006B7A4B">
        <w:rPr>
          <w:rFonts w:ascii="Book Antiqua" w:hAnsi="Book Antiqua" w:cs="Arial"/>
          <w:u w:val="single"/>
          <w:lang w:val="sq-AL"/>
        </w:rPr>
        <w:t>Thellimi i marrëdhënieve me shtetet njohëse</w:t>
      </w:r>
      <w:bookmarkEnd w:id="10"/>
      <w:r w:rsidRPr="006B7A4B">
        <w:rPr>
          <w:rFonts w:ascii="Book Antiqua" w:hAnsi="Book Antiqua" w:cs="Arial"/>
          <w:u w:val="single"/>
          <w:lang w:val="sq-AL"/>
        </w:rPr>
        <w:t xml:space="preserve"> </w:t>
      </w:r>
    </w:p>
    <w:p w14:paraId="76F00099" w14:textId="3D5F7C4C" w:rsidR="008B7AB3" w:rsidRPr="006B7A4B" w:rsidRDefault="008B7AB3" w:rsidP="0060569A">
      <w:pPr>
        <w:spacing w:line="240" w:lineRule="auto"/>
        <w:jc w:val="both"/>
        <w:rPr>
          <w:rFonts w:ascii="Book Antiqua" w:hAnsi="Book Antiqua" w:cs="Arial"/>
          <w:lang w:val="sq-AL"/>
        </w:rPr>
      </w:pPr>
      <w:r w:rsidRPr="006B7A4B">
        <w:rPr>
          <w:rFonts w:ascii="Book Antiqua" w:hAnsi="Book Antiqua" w:cs="Arial"/>
          <w:lang w:val="sq-AL"/>
        </w:rPr>
        <w:t>Thellimi i marrëdhënieve dypalëshe shënon evoluim cilësor me qëllim të identifikimit</w:t>
      </w:r>
      <w:r w:rsidR="00CF7D21" w:rsidRPr="006B7A4B">
        <w:rPr>
          <w:rFonts w:ascii="Book Antiqua" w:hAnsi="Book Antiqua" w:cs="Arial"/>
          <w:lang w:val="sq-AL"/>
        </w:rPr>
        <w:t xml:space="preserve"> </w:t>
      </w:r>
      <w:r w:rsidRPr="006B7A4B">
        <w:rPr>
          <w:rFonts w:ascii="Book Antiqua" w:hAnsi="Book Antiqua" w:cs="Arial"/>
          <w:lang w:val="sq-AL"/>
        </w:rPr>
        <w:t xml:space="preserve">të fushave të interesit të ndërsjellë dhe ndërtimit të marrëdhënieve </w:t>
      </w:r>
      <w:r w:rsidR="002D5B45" w:rsidRPr="006B7A4B">
        <w:rPr>
          <w:rFonts w:ascii="Book Antiqua" w:hAnsi="Book Antiqua" w:cs="Arial"/>
          <w:lang w:val="sq-AL"/>
        </w:rPr>
        <w:t>sa më përmbajtësore</w:t>
      </w:r>
      <w:r w:rsidRPr="006B7A4B">
        <w:rPr>
          <w:rFonts w:ascii="Book Antiqua" w:hAnsi="Book Antiqua" w:cs="Arial"/>
          <w:lang w:val="sq-AL"/>
        </w:rPr>
        <w:t xml:space="preserve">. Ndërtimi i marrëdhënieve me shtetet njohëse do të bëhet në dy drejtime respektive varësisht nga shteti në fjalë, shtetet njohëse me të cilat kemi marrëdhënie diplomatike dhe shtetet njohëse me të cilat </w:t>
      </w:r>
      <w:r w:rsidR="002D5B45" w:rsidRPr="006B7A4B">
        <w:rPr>
          <w:rFonts w:ascii="Book Antiqua" w:hAnsi="Book Antiqua" w:cs="Arial"/>
          <w:lang w:val="sq-AL"/>
        </w:rPr>
        <w:t xml:space="preserve">aktualisht </w:t>
      </w:r>
      <w:r w:rsidRPr="006B7A4B">
        <w:rPr>
          <w:rFonts w:ascii="Book Antiqua" w:hAnsi="Book Antiqua" w:cs="Arial"/>
          <w:lang w:val="sq-AL"/>
        </w:rPr>
        <w:t>nuk kemi mar</w:t>
      </w:r>
      <w:r w:rsidR="00A717AE" w:rsidRPr="006B7A4B">
        <w:rPr>
          <w:rFonts w:ascii="Book Antiqua" w:hAnsi="Book Antiqua" w:cs="Arial"/>
          <w:lang w:val="sq-AL"/>
        </w:rPr>
        <w:t>rëdhënie diplomatike. Me pjesën</w:t>
      </w:r>
      <w:r w:rsidRPr="006B7A4B">
        <w:rPr>
          <w:rFonts w:ascii="Book Antiqua" w:hAnsi="Book Antiqua" w:cs="Arial"/>
          <w:lang w:val="sq-AL"/>
        </w:rPr>
        <w:t xml:space="preserve"> e dytë të shteteve </w:t>
      </w:r>
      <w:r w:rsidR="00656403" w:rsidRPr="006B7A4B">
        <w:rPr>
          <w:rFonts w:ascii="Book Antiqua" w:hAnsi="Book Antiqua" w:cs="Arial"/>
          <w:lang w:val="sq-AL"/>
        </w:rPr>
        <w:t xml:space="preserve">propozohet </w:t>
      </w:r>
      <w:r w:rsidRPr="006B7A4B">
        <w:rPr>
          <w:rFonts w:ascii="Book Antiqua" w:hAnsi="Book Antiqua" w:cs="Arial"/>
          <w:lang w:val="sq-AL"/>
        </w:rPr>
        <w:t>vendosja e marrëdhënieve diplomatike</w:t>
      </w:r>
      <w:r w:rsidR="00A717AE" w:rsidRPr="006B7A4B">
        <w:rPr>
          <w:rFonts w:ascii="Book Antiqua" w:hAnsi="Book Antiqua" w:cs="Arial"/>
          <w:lang w:val="sq-AL"/>
        </w:rPr>
        <w:t>, si një hap p</w:t>
      </w:r>
      <w:r w:rsidRPr="006B7A4B">
        <w:rPr>
          <w:rFonts w:ascii="Book Antiqua" w:hAnsi="Book Antiqua" w:cs="Arial"/>
          <w:lang w:val="sq-AL"/>
        </w:rPr>
        <w:t>ë</w:t>
      </w:r>
      <w:r w:rsidR="00A717AE" w:rsidRPr="006B7A4B">
        <w:rPr>
          <w:rFonts w:ascii="Book Antiqua" w:hAnsi="Book Antiqua" w:cs="Arial"/>
          <w:lang w:val="sq-AL"/>
        </w:rPr>
        <w:t xml:space="preserve">r </w:t>
      </w:r>
      <w:r w:rsidRPr="006B7A4B">
        <w:rPr>
          <w:rFonts w:ascii="Book Antiqua" w:hAnsi="Book Antiqua" w:cs="Arial"/>
          <w:lang w:val="sq-AL"/>
        </w:rPr>
        <w:t>prani</w:t>
      </w:r>
      <w:r w:rsidR="00A717AE" w:rsidRPr="006B7A4B">
        <w:rPr>
          <w:rFonts w:ascii="Book Antiqua" w:hAnsi="Book Antiqua" w:cs="Arial"/>
          <w:lang w:val="sq-AL"/>
        </w:rPr>
        <w:t xml:space="preserve"> </w:t>
      </w:r>
      <w:r w:rsidRPr="006B7A4B">
        <w:rPr>
          <w:rFonts w:ascii="Book Antiqua" w:hAnsi="Book Antiqua" w:cs="Arial"/>
          <w:lang w:val="sq-AL"/>
        </w:rPr>
        <w:t xml:space="preserve">më të madhe në rajone </w:t>
      </w:r>
      <w:r w:rsidR="00656403" w:rsidRPr="006B7A4B">
        <w:rPr>
          <w:rFonts w:ascii="Book Antiqua" w:hAnsi="Book Antiqua" w:cs="Arial"/>
          <w:lang w:val="sq-AL"/>
        </w:rPr>
        <w:t xml:space="preserve">të </w:t>
      </w:r>
      <w:r w:rsidRPr="006B7A4B">
        <w:rPr>
          <w:rFonts w:ascii="Book Antiqua" w:hAnsi="Book Antiqua" w:cs="Arial"/>
          <w:lang w:val="sq-AL"/>
        </w:rPr>
        <w:t>tjera gjeografike përveç Evropës. Krahas kësaj, paralelis</w:t>
      </w:r>
      <w:r w:rsidR="00A717AE" w:rsidRPr="006B7A4B">
        <w:rPr>
          <w:rFonts w:ascii="Book Antiqua" w:hAnsi="Book Antiqua" w:cs="Arial"/>
          <w:lang w:val="sq-AL"/>
        </w:rPr>
        <w:t xml:space="preserve">ht në të dy grupet e shteteve </w:t>
      </w:r>
      <w:r w:rsidR="002235C3" w:rsidRPr="006B7A4B">
        <w:rPr>
          <w:rFonts w:ascii="Book Antiqua" w:hAnsi="Book Antiqua" w:cs="Arial"/>
          <w:lang w:val="sq-AL"/>
        </w:rPr>
        <w:t xml:space="preserve">do të propozohen nënshkrimi i </w:t>
      </w:r>
      <w:r w:rsidRPr="006B7A4B">
        <w:rPr>
          <w:rFonts w:ascii="Book Antiqua" w:hAnsi="Book Antiqua" w:cs="Arial"/>
          <w:lang w:val="sq-AL"/>
        </w:rPr>
        <w:t xml:space="preserve">marrëveshjeve </w:t>
      </w:r>
      <w:r w:rsidR="002235C3" w:rsidRPr="006B7A4B">
        <w:rPr>
          <w:rFonts w:ascii="Book Antiqua" w:hAnsi="Book Antiqua" w:cs="Arial"/>
          <w:lang w:val="sq-AL"/>
        </w:rPr>
        <w:t>n</w:t>
      </w:r>
      <w:r w:rsidR="002235C3" w:rsidRPr="006B7A4B">
        <w:rPr>
          <w:rFonts w:ascii="Book Antiqua" w:eastAsia="Batang" w:hAnsi="Book Antiqua" w:cs="Arial"/>
          <w:lang w:val="sq-AL"/>
        </w:rPr>
        <w:t>ë fushat e interes</w:t>
      </w:r>
      <w:r w:rsidR="00A717AE" w:rsidRPr="006B7A4B">
        <w:rPr>
          <w:rFonts w:ascii="Book Antiqua" w:eastAsia="Batang" w:hAnsi="Book Antiqua" w:cs="Arial"/>
          <w:lang w:val="sq-AL"/>
        </w:rPr>
        <w:t>it</w:t>
      </w:r>
      <w:r w:rsidR="002235C3" w:rsidRPr="006B7A4B">
        <w:rPr>
          <w:rFonts w:ascii="Book Antiqua" w:eastAsia="Batang" w:hAnsi="Book Antiqua" w:cs="Arial"/>
          <w:lang w:val="sq-AL"/>
        </w:rPr>
        <w:t xml:space="preserve"> të p</w:t>
      </w:r>
      <w:r w:rsidR="002235C3" w:rsidRPr="006B7A4B">
        <w:rPr>
          <w:rFonts w:ascii="Book Antiqua" w:hAnsi="Book Antiqua" w:cs="Arial"/>
          <w:lang w:val="sq-AL"/>
        </w:rPr>
        <w:t>ërbashkët</w:t>
      </w:r>
      <w:r w:rsidRPr="006B7A4B">
        <w:rPr>
          <w:rFonts w:ascii="Book Antiqua" w:hAnsi="Book Antiqua" w:cs="Arial"/>
          <w:lang w:val="sq-AL"/>
        </w:rPr>
        <w:t xml:space="preserve">. </w:t>
      </w:r>
    </w:p>
    <w:p w14:paraId="7053DD4C" w14:textId="77777777" w:rsidR="008B7AB3" w:rsidRPr="006B7A4B" w:rsidRDefault="008B7AB3" w:rsidP="0060569A">
      <w:pPr>
        <w:spacing w:line="240" w:lineRule="auto"/>
        <w:jc w:val="both"/>
        <w:rPr>
          <w:rFonts w:ascii="Book Antiqua" w:hAnsi="Book Antiqua" w:cs="Arial"/>
          <w:lang w:val="sq-AL"/>
        </w:rPr>
      </w:pPr>
      <w:r w:rsidRPr="006B7A4B">
        <w:rPr>
          <w:rFonts w:ascii="Book Antiqua" w:hAnsi="Book Antiqua" w:cs="Arial"/>
          <w:lang w:val="sq-AL"/>
        </w:rPr>
        <w:t>Së pari, thellimi i marrëdhënieve dypalëshe do të bëhet përmes nënshkrimit të marrëveshjeve me qëllim të konsultimeve politike me partnerët e regjioneve të ndryshme në lidhje me çështje me ndi</w:t>
      </w:r>
      <w:r w:rsidR="00A717AE" w:rsidRPr="006B7A4B">
        <w:rPr>
          <w:rFonts w:ascii="Book Antiqua" w:hAnsi="Book Antiqua" w:cs="Arial"/>
          <w:lang w:val="sq-AL"/>
        </w:rPr>
        <w:t xml:space="preserve">kim regjional dhe ndërkombëtar, përfshirë ato të paqes dhe sigurisë ndërkombëtare. </w:t>
      </w:r>
    </w:p>
    <w:p w14:paraId="5C5DA637" w14:textId="4BDF3546" w:rsidR="008B7AB3" w:rsidRPr="006B7A4B" w:rsidRDefault="008B7AB3" w:rsidP="0060569A">
      <w:pPr>
        <w:spacing w:after="200" w:line="240" w:lineRule="auto"/>
        <w:jc w:val="both"/>
        <w:rPr>
          <w:rFonts w:ascii="Book Antiqua" w:hAnsi="Book Antiqua" w:cs="Arial"/>
          <w:iCs/>
          <w:lang w:val="sq-AL"/>
        </w:rPr>
      </w:pPr>
      <w:r w:rsidRPr="006B7A4B">
        <w:rPr>
          <w:rFonts w:ascii="Book Antiqua" w:hAnsi="Book Antiqua" w:cs="Arial"/>
          <w:iCs/>
          <w:lang w:val="sq-AL"/>
        </w:rPr>
        <w:t>Së dyti, do të inicohen marrëveshje me karakter ekonomik. Duke përfshirë marrëveshje për promovimin e i</w:t>
      </w:r>
      <w:r w:rsidR="00EE4546" w:rsidRPr="006B7A4B">
        <w:rPr>
          <w:rFonts w:ascii="Book Antiqua" w:hAnsi="Book Antiqua" w:cs="Arial"/>
          <w:iCs/>
          <w:lang w:val="sq-AL"/>
        </w:rPr>
        <w:t xml:space="preserve">nvestimeve të huaja direkte, eliminimin </w:t>
      </w:r>
      <w:r w:rsidRPr="006B7A4B">
        <w:rPr>
          <w:rFonts w:ascii="Book Antiqua" w:hAnsi="Book Antiqua" w:cs="Arial"/>
          <w:iCs/>
          <w:lang w:val="sq-AL"/>
        </w:rPr>
        <w:t>e taksimit të dyfishtë, marrëveshje për tregti të lirë, krijimin e komiteteve dhe forum</w:t>
      </w:r>
      <w:r w:rsidR="00A717AE" w:rsidRPr="006B7A4B">
        <w:rPr>
          <w:rFonts w:ascii="Book Antiqua" w:hAnsi="Book Antiqua" w:cs="Arial"/>
          <w:iCs/>
          <w:lang w:val="sq-AL"/>
        </w:rPr>
        <w:t>eve të biznesit,</w:t>
      </w:r>
      <w:r w:rsidR="00751B1E">
        <w:rPr>
          <w:rFonts w:ascii="Book Antiqua" w:hAnsi="Book Antiqua" w:cs="Arial"/>
          <w:iCs/>
          <w:lang w:val="sq-AL"/>
        </w:rPr>
        <w:t xml:space="preserve"> si dhe</w:t>
      </w:r>
      <w:r w:rsidR="00A717AE" w:rsidRPr="006B7A4B">
        <w:rPr>
          <w:rFonts w:ascii="Book Antiqua" w:hAnsi="Book Antiqua" w:cs="Arial"/>
          <w:iCs/>
          <w:lang w:val="sq-AL"/>
        </w:rPr>
        <w:t xml:space="preserve"> bashkëpunim</w:t>
      </w:r>
      <w:r w:rsidR="00751B1E">
        <w:rPr>
          <w:rFonts w:ascii="Book Antiqua" w:hAnsi="Book Antiqua" w:cs="Arial"/>
          <w:iCs/>
          <w:lang w:val="sq-AL"/>
        </w:rPr>
        <w:t>in</w:t>
      </w:r>
      <w:r w:rsidR="00A717AE" w:rsidRPr="006B7A4B">
        <w:rPr>
          <w:rFonts w:ascii="Book Antiqua" w:hAnsi="Book Antiqua" w:cs="Arial"/>
          <w:iCs/>
          <w:lang w:val="sq-AL"/>
        </w:rPr>
        <w:t xml:space="preserve"> e O</w:t>
      </w:r>
      <w:r w:rsidRPr="006B7A4B">
        <w:rPr>
          <w:rFonts w:ascii="Book Antiqua" w:hAnsi="Book Antiqua" w:cs="Arial"/>
          <w:iCs/>
          <w:lang w:val="sq-AL"/>
        </w:rPr>
        <w:t xml:space="preserve">dës </w:t>
      </w:r>
      <w:r w:rsidR="00A717AE" w:rsidRPr="006B7A4B">
        <w:rPr>
          <w:rFonts w:ascii="Book Antiqua" w:hAnsi="Book Antiqua" w:cs="Arial"/>
          <w:iCs/>
          <w:lang w:val="sq-AL"/>
        </w:rPr>
        <w:t>E</w:t>
      </w:r>
      <w:r w:rsidRPr="006B7A4B">
        <w:rPr>
          <w:rFonts w:ascii="Book Antiqua" w:hAnsi="Book Antiqua" w:cs="Arial"/>
          <w:iCs/>
          <w:lang w:val="sq-AL"/>
        </w:rPr>
        <w:t xml:space="preserve">konomike të Kosovës me </w:t>
      </w:r>
      <w:r w:rsidR="00A717AE" w:rsidRPr="006B7A4B">
        <w:rPr>
          <w:rFonts w:ascii="Book Antiqua" w:hAnsi="Book Antiqua" w:cs="Arial"/>
          <w:iCs/>
          <w:lang w:val="sq-AL"/>
        </w:rPr>
        <w:t>organizatat homologe t</w:t>
      </w:r>
      <w:r w:rsidR="00A717AE" w:rsidRPr="006B7A4B">
        <w:rPr>
          <w:rFonts w:ascii="Book Antiqua" w:hAnsi="Book Antiqua" w:cs="Arial"/>
          <w:lang w:val="sq-AL"/>
        </w:rPr>
        <w:t xml:space="preserve">ë </w:t>
      </w:r>
      <w:r w:rsidRPr="006B7A4B">
        <w:rPr>
          <w:rFonts w:ascii="Book Antiqua" w:hAnsi="Book Antiqua" w:cs="Arial"/>
          <w:iCs/>
          <w:lang w:val="sq-AL"/>
        </w:rPr>
        <w:t xml:space="preserve">vendet respektive. </w:t>
      </w:r>
    </w:p>
    <w:p w14:paraId="0FBE84B1" w14:textId="77777777" w:rsidR="008B7AB3" w:rsidRPr="006B7A4B" w:rsidRDefault="008B7AB3" w:rsidP="0060569A">
      <w:pPr>
        <w:spacing w:after="200" w:line="240" w:lineRule="auto"/>
        <w:jc w:val="both"/>
        <w:rPr>
          <w:rFonts w:ascii="Book Antiqua" w:hAnsi="Book Antiqua" w:cs="Arial"/>
          <w:iCs/>
          <w:lang w:val="sq-AL"/>
        </w:rPr>
      </w:pPr>
      <w:r w:rsidRPr="006B7A4B">
        <w:rPr>
          <w:rFonts w:ascii="Book Antiqua" w:hAnsi="Book Antiqua" w:cs="Arial"/>
          <w:iCs/>
          <w:lang w:val="sq-AL"/>
        </w:rPr>
        <w:t xml:space="preserve">Së treti, do të </w:t>
      </w:r>
      <w:r w:rsidR="00A717AE" w:rsidRPr="006B7A4B">
        <w:rPr>
          <w:rFonts w:ascii="Book Antiqua" w:hAnsi="Book Antiqua" w:cs="Arial"/>
          <w:iCs/>
          <w:lang w:val="sq-AL"/>
        </w:rPr>
        <w:t>p</w:t>
      </w:r>
      <w:r w:rsidR="00A717AE" w:rsidRPr="006B7A4B">
        <w:rPr>
          <w:rFonts w:ascii="Book Antiqua" w:hAnsi="Book Antiqua" w:cs="Arial"/>
          <w:lang w:val="sq-AL"/>
        </w:rPr>
        <w:t>ë</w:t>
      </w:r>
      <w:r w:rsidR="00A717AE" w:rsidRPr="006B7A4B">
        <w:rPr>
          <w:rFonts w:ascii="Book Antiqua" w:hAnsi="Book Antiqua" w:cs="Arial"/>
          <w:iCs/>
          <w:lang w:val="sq-AL"/>
        </w:rPr>
        <w:t xml:space="preserve">rkrahet </w:t>
      </w:r>
      <w:r w:rsidRPr="006B7A4B">
        <w:rPr>
          <w:rFonts w:ascii="Book Antiqua" w:hAnsi="Book Antiqua" w:cs="Arial"/>
          <w:iCs/>
          <w:lang w:val="sq-AL"/>
        </w:rPr>
        <w:t>form</w:t>
      </w:r>
      <w:r w:rsidR="00A717AE" w:rsidRPr="006B7A4B">
        <w:rPr>
          <w:rFonts w:ascii="Book Antiqua" w:hAnsi="Book Antiqua" w:cs="Arial"/>
          <w:iCs/>
          <w:lang w:val="sq-AL"/>
        </w:rPr>
        <w:t xml:space="preserve">imi dhe fuqizimi i grupeve </w:t>
      </w:r>
      <w:r w:rsidRPr="006B7A4B">
        <w:rPr>
          <w:rFonts w:ascii="Book Antiqua" w:hAnsi="Book Antiqua" w:cs="Arial"/>
          <w:iCs/>
          <w:lang w:val="sq-AL"/>
        </w:rPr>
        <w:t xml:space="preserve">të miqësisë parlamentare ku </w:t>
      </w:r>
      <w:r w:rsidR="00A717AE" w:rsidRPr="006B7A4B">
        <w:rPr>
          <w:rFonts w:ascii="Book Antiqua" w:hAnsi="Book Antiqua" w:cs="Arial"/>
          <w:iCs/>
          <w:lang w:val="sq-AL"/>
        </w:rPr>
        <w:t xml:space="preserve">përmes diplomacisë parlamentare promovohet ky segement i rëndësishëm i bashkëpunimit dypalësh. </w:t>
      </w:r>
    </w:p>
    <w:p w14:paraId="1AF545AE" w14:textId="77777777" w:rsidR="008B7AB3" w:rsidRPr="006B7A4B" w:rsidRDefault="008B7AB3" w:rsidP="0060569A">
      <w:pPr>
        <w:spacing w:after="200" w:line="240" w:lineRule="auto"/>
        <w:jc w:val="both"/>
        <w:rPr>
          <w:rFonts w:ascii="Book Antiqua" w:hAnsi="Book Antiqua" w:cs="Arial"/>
          <w:iCs/>
          <w:lang w:val="sq-AL"/>
        </w:rPr>
      </w:pPr>
      <w:r w:rsidRPr="006B7A4B">
        <w:rPr>
          <w:rFonts w:ascii="Book Antiqua" w:hAnsi="Book Antiqua" w:cs="Arial"/>
          <w:iCs/>
          <w:lang w:val="sq-AL"/>
        </w:rPr>
        <w:t xml:space="preserve">Tutje, do të inkurajohet bashkëpunimi i institucioneve të arsimit dhe shoqërisë civile në sferën e edukimit, kulturës dhe mediave. Këtu, Ministria e Punëve të Jashtme do të jetë institucion fasilitues për të ndihmuar në </w:t>
      </w:r>
      <w:r w:rsidR="00A717AE" w:rsidRPr="006B7A4B">
        <w:rPr>
          <w:rFonts w:ascii="Book Antiqua" w:hAnsi="Book Antiqua" w:cs="Arial"/>
          <w:iCs/>
          <w:lang w:val="sq-AL"/>
        </w:rPr>
        <w:t xml:space="preserve">identifikimin </w:t>
      </w:r>
      <w:r w:rsidRPr="006B7A4B">
        <w:rPr>
          <w:rFonts w:ascii="Book Antiqua" w:hAnsi="Book Antiqua" w:cs="Arial"/>
          <w:iCs/>
          <w:lang w:val="sq-AL"/>
        </w:rPr>
        <w:t xml:space="preserve">e institucioneve të mundshme bashkëpunuese për të nënshkruar marrëveshje në </w:t>
      </w:r>
      <w:r w:rsidR="00A717AE" w:rsidRPr="006B7A4B">
        <w:rPr>
          <w:rFonts w:ascii="Book Antiqua" w:hAnsi="Book Antiqua" w:cs="Arial"/>
          <w:iCs/>
          <w:lang w:val="sq-AL"/>
        </w:rPr>
        <w:t>fush</w:t>
      </w:r>
      <w:r w:rsidR="00A717AE" w:rsidRPr="006B7A4B">
        <w:rPr>
          <w:rFonts w:ascii="Book Antiqua" w:hAnsi="Book Antiqua" w:cs="Arial"/>
          <w:lang w:val="sq-AL"/>
        </w:rPr>
        <w:t xml:space="preserve">ën e </w:t>
      </w:r>
      <w:r w:rsidR="00A717AE" w:rsidRPr="006B7A4B">
        <w:rPr>
          <w:rFonts w:ascii="Book Antiqua" w:hAnsi="Book Antiqua" w:cs="Arial"/>
          <w:iCs/>
          <w:lang w:val="sq-AL"/>
        </w:rPr>
        <w:t>arsimit t</w:t>
      </w:r>
      <w:r w:rsidR="00A717AE" w:rsidRPr="006B7A4B">
        <w:rPr>
          <w:rFonts w:ascii="Book Antiqua" w:hAnsi="Book Antiqua" w:cs="Arial"/>
          <w:lang w:val="sq-AL"/>
        </w:rPr>
        <w:t>ë</w:t>
      </w:r>
      <w:r w:rsidRPr="006B7A4B">
        <w:rPr>
          <w:rFonts w:ascii="Book Antiqua" w:hAnsi="Book Antiqua" w:cs="Arial"/>
          <w:iCs/>
          <w:lang w:val="sq-AL"/>
        </w:rPr>
        <w:t xml:space="preserve"> lartë, bashkëpunimin e mediave dhe shoqërisë civile, dhe organizimi</w:t>
      </w:r>
      <w:r w:rsidR="00A717AE" w:rsidRPr="006B7A4B">
        <w:rPr>
          <w:rFonts w:ascii="Book Antiqua" w:hAnsi="Book Antiqua" w:cs="Arial"/>
          <w:iCs/>
          <w:lang w:val="sq-AL"/>
        </w:rPr>
        <w:t xml:space="preserve">n e </w:t>
      </w:r>
      <w:r w:rsidRPr="006B7A4B">
        <w:rPr>
          <w:rFonts w:ascii="Book Antiqua" w:hAnsi="Book Antiqua" w:cs="Arial"/>
          <w:iCs/>
          <w:lang w:val="sq-AL"/>
        </w:rPr>
        <w:t xml:space="preserve">ngjarjeve kulturore në vendet respektive. </w:t>
      </w:r>
    </w:p>
    <w:p w14:paraId="4E7EF3B6" w14:textId="77777777" w:rsidR="008B7AB3" w:rsidRPr="006B7A4B" w:rsidRDefault="008B7AB3" w:rsidP="0060569A">
      <w:pPr>
        <w:pStyle w:val="ListParagraph"/>
        <w:numPr>
          <w:ilvl w:val="2"/>
          <w:numId w:val="1"/>
        </w:numPr>
        <w:spacing w:line="240" w:lineRule="auto"/>
        <w:ind w:left="540"/>
        <w:outlineLvl w:val="1"/>
        <w:rPr>
          <w:rFonts w:ascii="Book Antiqua" w:hAnsi="Book Antiqua" w:cs="Arial"/>
          <w:u w:val="single"/>
          <w:lang w:val="sq-AL"/>
        </w:rPr>
      </w:pPr>
      <w:bookmarkStart w:id="11" w:name="_Toc531781602"/>
      <w:r w:rsidRPr="006B7A4B">
        <w:rPr>
          <w:rFonts w:ascii="Book Antiqua" w:hAnsi="Book Antiqua" w:cs="Arial"/>
          <w:u w:val="single"/>
          <w:lang w:val="sq-AL"/>
        </w:rPr>
        <w:t>Vendosja e marrëdhënieve me shtetet jo-njohëse</w:t>
      </w:r>
      <w:bookmarkEnd w:id="11"/>
    </w:p>
    <w:p w14:paraId="77585C3D" w14:textId="1291B6A0" w:rsidR="008B7AB3" w:rsidRPr="006B7A4B" w:rsidRDefault="0013456D" w:rsidP="0060569A">
      <w:pPr>
        <w:spacing w:line="240" w:lineRule="auto"/>
        <w:jc w:val="both"/>
        <w:rPr>
          <w:rFonts w:ascii="Book Antiqua" w:hAnsi="Book Antiqua" w:cs="Arial"/>
          <w:lang w:val="sq-AL"/>
        </w:rPr>
      </w:pPr>
      <w:r w:rsidRPr="006B7A4B">
        <w:rPr>
          <w:rFonts w:ascii="Book Antiqua" w:hAnsi="Book Antiqua" w:cs="Arial"/>
          <w:lang w:val="sq-AL"/>
        </w:rPr>
        <w:t>Deklarata e P</w:t>
      </w:r>
      <w:r w:rsidR="008B7AB3" w:rsidRPr="006B7A4B">
        <w:rPr>
          <w:rFonts w:ascii="Book Antiqua" w:hAnsi="Book Antiqua" w:cs="Arial"/>
          <w:lang w:val="sq-AL"/>
        </w:rPr>
        <w:t>avar</w:t>
      </w:r>
      <w:r w:rsidR="00A717AE" w:rsidRPr="006B7A4B">
        <w:rPr>
          <w:rFonts w:ascii="Book Antiqua" w:hAnsi="Book Antiqua" w:cs="Arial"/>
          <w:lang w:val="sq-AL"/>
        </w:rPr>
        <w:t>ë</w:t>
      </w:r>
      <w:r w:rsidR="008B7AB3" w:rsidRPr="006B7A4B">
        <w:rPr>
          <w:rFonts w:ascii="Book Antiqua" w:hAnsi="Book Antiqua" w:cs="Arial"/>
          <w:lang w:val="sq-AL"/>
        </w:rPr>
        <w:t xml:space="preserve">sisë së Kosovës në vitin 2008 ka qenë konfirmim i një realiteti të ri botëror. Po ashtu, konfirmimi i këtij procesi është bërë përmes </w:t>
      </w:r>
      <w:r w:rsidR="00A717AE" w:rsidRPr="006B7A4B">
        <w:rPr>
          <w:rFonts w:ascii="Book Antiqua" w:hAnsi="Book Antiqua" w:cs="Arial"/>
          <w:lang w:val="sq-AL"/>
        </w:rPr>
        <w:t>M</w:t>
      </w:r>
      <w:r w:rsidR="003F0BC6" w:rsidRPr="006B7A4B">
        <w:rPr>
          <w:rFonts w:ascii="Book Antiqua" w:hAnsi="Book Antiqua" w:cs="Arial"/>
          <w:lang w:val="sq-AL"/>
        </w:rPr>
        <w:t>endimit</w:t>
      </w:r>
      <w:r w:rsidR="008B7AB3" w:rsidRPr="006B7A4B">
        <w:rPr>
          <w:rFonts w:ascii="Book Antiqua" w:hAnsi="Book Antiqua" w:cs="Arial"/>
          <w:lang w:val="sq-AL"/>
        </w:rPr>
        <w:t xml:space="preserve"> </w:t>
      </w:r>
      <w:r w:rsidR="00A717AE" w:rsidRPr="006B7A4B">
        <w:rPr>
          <w:rFonts w:ascii="Book Antiqua" w:hAnsi="Book Antiqua" w:cs="Arial"/>
          <w:lang w:val="sq-AL"/>
        </w:rPr>
        <w:t>K</w:t>
      </w:r>
      <w:r w:rsidR="003F0BC6" w:rsidRPr="006B7A4B">
        <w:rPr>
          <w:rFonts w:ascii="Book Antiqua" w:hAnsi="Book Antiqua" w:cs="Arial"/>
          <w:lang w:val="sq-AL"/>
        </w:rPr>
        <w:t>ëshillues</w:t>
      </w:r>
      <w:r w:rsidR="008B7AB3" w:rsidRPr="006B7A4B">
        <w:rPr>
          <w:rFonts w:ascii="Book Antiqua" w:hAnsi="Book Antiqua" w:cs="Arial"/>
          <w:lang w:val="sq-AL"/>
        </w:rPr>
        <w:t xml:space="preserve"> të Gjykatës Ndërkombëtare të Drejtësisë në vitin 2010, duke deklaruar që shpallja e pavar</w:t>
      </w:r>
      <w:r w:rsidR="003F0BC6" w:rsidRPr="006B7A4B">
        <w:rPr>
          <w:rFonts w:ascii="Book Antiqua" w:hAnsi="Book Antiqua" w:cs="Arial"/>
          <w:lang w:val="sq-AL"/>
        </w:rPr>
        <w:t>ë</w:t>
      </w:r>
      <w:r w:rsidR="008B7AB3" w:rsidRPr="006B7A4B">
        <w:rPr>
          <w:rFonts w:ascii="Book Antiqua" w:hAnsi="Book Antiqua" w:cs="Arial"/>
          <w:lang w:val="sq-AL"/>
        </w:rPr>
        <w:t xml:space="preserve">sisë së Republikës së Kosovës nuk ka shkelur rregullat e së drejtës ndërkombëtare. Si rrjedhojë, politika </w:t>
      </w:r>
      <w:r w:rsidR="00A437BA" w:rsidRPr="006B7A4B">
        <w:rPr>
          <w:rFonts w:ascii="Book Antiqua" w:hAnsi="Book Antiqua" w:cs="Arial"/>
          <w:lang w:val="sq-AL"/>
        </w:rPr>
        <w:t>e jashtme e Kosovës posedon argumentin më të fuqishëm</w:t>
      </w:r>
      <w:r w:rsidR="008B7AB3" w:rsidRPr="006B7A4B">
        <w:rPr>
          <w:rFonts w:ascii="Book Antiqua" w:hAnsi="Book Antiqua" w:cs="Arial"/>
          <w:lang w:val="sq-AL"/>
        </w:rPr>
        <w:t xml:space="preserve"> ligjor</w:t>
      </w:r>
      <w:r w:rsidR="00A437BA" w:rsidRPr="006B7A4B">
        <w:rPr>
          <w:rFonts w:ascii="Book Antiqua" w:hAnsi="Book Antiqua" w:cs="Arial"/>
          <w:lang w:val="sq-AL"/>
        </w:rPr>
        <w:t>, në formë të mendimit të organit</w:t>
      </w:r>
      <w:r w:rsidR="00CF7D21" w:rsidRPr="006B7A4B">
        <w:rPr>
          <w:rFonts w:ascii="Book Antiqua" w:hAnsi="Book Antiqua" w:cs="Arial"/>
          <w:lang w:val="sq-AL"/>
        </w:rPr>
        <w:t xml:space="preserve"> </w:t>
      </w:r>
      <w:r w:rsidR="00A437BA" w:rsidRPr="006B7A4B">
        <w:rPr>
          <w:rFonts w:ascii="Book Antiqua" w:hAnsi="Book Antiqua" w:cs="Arial"/>
          <w:lang w:val="sq-AL"/>
        </w:rPr>
        <w:t>më të lartë përgjegjës për interpretimin e së drejtës ndërkom</w:t>
      </w:r>
      <w:r w:rsidR="009B4766" w:rsidRPr="006B7A4B">
        <w:rPr>
          <w:rFonts w:ascii="Book Antiqua" w:hAnsi="Book Antiqua" w:cs="Arial"/>
          <w:lang w:val="sq-AL"/>
        </w:rPr>
        <w:t>b</w:t>
      </w:r>
      <w:r w:rsidR="00A437BA" w:rsidRPr="006B7A4B">
        <w:rPr>
          <w:rFonts w:ascii="Book Antiqua" w:hAnsi="Book Antiqua" w:cs="Arial"/>
          <w:lang w:val="sq-AL"/>
        </w:rPr>
        <w:t xml:space="preserve">ëtare, për të kërkuar njohje të reja. Synimi </w:t>
      </w:r>
      <w:r w:rsidR="00EE4546" w:rsidRPr="006B7A4B">
        <w:rPr>
          <w:rFonts w:ascii="Book Antiqua" w:hAnsi="Book Antiqua" w:cs="Arial"/>
          <w:lang w:val="sq-AL"/>
        </w:rPr>
        <w:t>për njohje të reja r</w:t>
      </w:r>
      <w:r w:rsidR="008B7AB3" w:rsidRPr="006B7A4B">
        <w:rPr>
          <w:rFonts w:ascii="Book Antiqua" w:hAnsi="Book Antiqua" w:cs="Arial"/>
          <w:lang w:val="sq-AL"/>
        </w:rPr>
        <w:t>adhitet n</w:t>
      </w:r>
      <w:r w:rsidR="00A437BA" w:rsidRPr="006B7A4B">
        <w:rPr>
          <w:rFonts w:ascii="Book Antiqua" w:hAnsi="Book Antiqua" w:cs="Arial"/>
          <w:lang w:val="sq-AL"/>
        </w:rPr>
        <w:t>d</w:t>
      </w:r>
      <w:r w:rsidR="008B7AB3" w:rsidRPr="006B7A4B">
        <w:rPr>
          <w:rFonts w:ascii="Book Antiqua" w:hAnsi="Book Antiqua" w:cs="Arial"/>
          <w:lang w:val="sq-AL"/>
        </w:rPr>
        <w:t>ë</w:t>
      </w:r>
      <w:r w:rsidR="00A437BA" w:rsidRPr="006B7A4B">
        <w:rPr>
          <w:rFonts w:ascii="Book Antiqua" w:hAnsi="Book Antiqua" w:cs="Arial"/>
          <w:lang w:val="sq-AL"/>
        </w:rPr>
        <w:t>r prioritetet kryesore p</w:t>
      </w:r>
      <w:r w:rsidR="008B7AB3" w:rsidRPr="006B7A4B">
        <w:rPr>
          <w:rFonts w:ascii="Book Antiqua" w:hAnsi="Book Antiqua" w:cs="Arial"/>
          <w:lang w:val="sq-AL"/>
        </w:rPr>
        <w:t>ë</w:t>
      </w:r>
      <w:r w:rsidR="00A437BA" w:rsidRPr="006B7A4B">
        <w:rPr>
          <w:rFonts w:ascii="Book Antiqua" w:hAnsi="Book Antiqua" w:cs="Arial"/>
          <w:lang w:val="sq-AL"/>
        </w:rPr>
        <w:t>r konsolidimin e statusit ndërkombëtar të Republikës së Kosovës</w:t>
      </w:r>
      <w:r w:rsidR="008B7AB3" w:rsidRPr="006B7A4B">
        <w:rPr>
          <w:rFonts w:ascii="Book Antiqua" w:hAnsi="Book Antiqua" w:cs="Arial"/>
          <w:lang w:val="sq-AL"/>
        </w:rPr>
        <w:t xml:space="preserve">. </w:t>
      </w:r>
    </w:p>
    <w:p w14:paraId="13D7892C" w14:textId="57E46F95" w:rsidR="008B7AB3" w:rsidRPr="006B7A4B" w:rsidRDefault="008B7AB3" w:rsidP="0060569A">
      <w:pPr>
        <w:spacing w:line="240" w:lineRule="auto"/>
        <w:jc w:val="both"/>
        <w:rPr>
          <w:rFonts w:ascii="Book Antiqua" w:hAnsi="Book Antiqua" w:cs="Arial"/>
          <w:lang w:val="sq-AL"/>
        </w:rPr>
      </w:pPr>
      <w:r w:rsidRPr="006B7A4B">
        <w:rPr>
          <w:rFonts w:ascii="Book Antiqua" w:hAnsi="Book Antiqua" w:cs="Arial"/>
          <w:lang w:val="sq-AL"/>
        </w:rPr>
        <w:lastRenderedPageBreak/>
        <w:t>Vend</w:t>
      </w:r>
      <w:r w:rsidR="00A437BA" w:rsidRPr="006B7A4B">
        <w:rPr>
          <w:rFonts w:ascii="Book Antiqua" w:hAnsi="Book Antiqua" w:cs="Arial"/>
          <w:lang w:val="sq-AL"/>
        </w:rPr>
        <w:t>et jo-</w:t>
      </w:r>
      <w:r w:rsidRPr="006B7A4B">
        <w:rPr>
          <w:rFonts w:ascii="Book Antiqua" w:hAnsi="Book Antiqua" w:cs="Arial"/>
          <w:lang w:val="sq-AL"/>
        </w:rPr>
        <w:t>njohëse do të targetohen në mënyrë të veçantë dhe me argumente. Diplomacia e Republikës së Kosovës do të jetë proaktive në këtë proces dhe të ndikojë në</w:t>
      </w:r>
      <w:r w:rsidR="005372B6" w:rsidRPr="006B7A4B">
        <w:rPr>
          <w:rFonts w:ascii="Book Antiqua" w:hAnsi="Book Antiqua" w:cs="Arial"/>
          <w:lang w:val="sq-AL"/>
        </w:rPr>
        <w:t xml:space="preserve"> rajone gjeografike n</w:t>
      </w:r>
      <w:r w:rsidR="0013456D" w:rsidRPr="006B7A4B">
        <w:rPr>
          <w:rFonts w:ascii="Book Antiqua" w:hAnsi="Book Antiqua" w:cs="Arial"/>
          <w:lang w:val="sq-AL"/>
        </w:rPr>
        <w:t>ë</w:t>
      </w:r>
      <w:r w:rsidR="005372B6" w:rsidRPr="006B7A4B">
        <w:rPr>
          <w:rFonts w:ascii="Book Antiqua" w:hAnsi="Book Antiqua" w:cs="Arial"/>
          <w:lang w:val="sq-AL"/>
        </w:rPr>
        <w:t xml:space="preserve"> të cilat </w:t>
      </w:r>
      <w:r w:rsidR="0013456D" w:rsidRPr="006B7A4B">
        <w:rPr>
          <w:rFonts w:ascii="Book Antiqua" w:hAnsi="Book Antiqua" w:cs="Arial"/>
          <w:lang w:val="sq-AL"/>
        </w:rPr>
        <w:t xml:space="preserve">tashmë </w:t>
      </w:r>
      <w:r w:rsidR="005372B6" w:rsidRPr="006B7A4B">
        <w:rPr>
          <w:rFonts w:ascii="Book Antiqua" w:hAnsi="Book Antiqua" w:cs="Arial"/>
          <w:lang w:val="sq-AL"/>
        </w:rPr>
        <w:t xml:space="preserve">është e pranishme përmes </w:t>
      </w:r>
      <w:r w:rsidRPr="006B7A4B">
        <w:rPr>
          <w:rFonts w:ascii="Book Antiqua" w:hAnsi="Book Antiqua" w:cs="Arial"/>
          <w:lang w:val="sq-AL"/>
        </w:rPr>
        <w:t>misione</w:t>
      </w:r>
      <w:r w:rsidR="005372B6" w:rsidRPr="006B7A4B">
        <w:rPr>
          <w:rFonts w:ascii="Book Antiqua" w:hAnsi="Book Antiqua" w:cs="Arial"/>
          <w:lang w:val="sq-AL"/>
        </w:rPr>
        <w:t>ve</w:t>
      </w:r>
      <w:r w:rsidRPr="006B7A4B">
        <w:rPr>
          <w:rFonts w:ascii="Book Antiqua" w:hAnsi="Book Antiqua" w:cs="Arial"/>
          <w:lang w:val="sq-AL"/>
        </w:rPr>
        <w:t xml:space="preserve"> diplomatike dhe konsullore. Prioriteti për arritjen e njoh</w:t>
      </w:r>
      <w:r w:rsidR="00EE4546" w:rsidRPr="006B7A4B">
        <w:rPr>
          <w:rFonts w:ascii="Book Antiqua" w:hAnsi="Book Antiqua" w:cs="Arial"/>
          <w:lang w:val="sq-AL"/>
        </w:rPr>
        <w:t>j</w:t>
      </w:r>
      <w:r w:rsidRPr="006B7A4B">
        <w:rPr>
          <w:rFonts w:ascii="Book Antiqua" w:hAnsi="Book Antiqua" w:cs="Arial"/>
          <w:lang w:val="sq-AL"/>
        </w:rPr>
        <w:t xml:space="preserve">eve të Kosovës është obligim ndërinstitucional </w:t>
      </w:r>
      <w:r w:rsidR="00E15175" w:rsidRPr="006B7A4B">
        <w:rPr>
          <w:rFonts w:ascii="Book Antiqua" w:hAnsi="Book Antiqua" w:cs="Arial"/>
          <w:lang w:val="sq-AL"/>
        </w:rPr>
        <w:t xml:space="preserve">me obligim të </w:t>
      </w:r>
      <w:r w:rsidR="00E15175" w:rsidRPr="006B7A4B">
        <w:rPr>
          <w:rFonts w:ascii="Book Antiqua" w:hAnsi="Book Antiqua"/>
          <w:lang w:val="sq-AL"/>
        </w:rPr>
        <w:t>nj</w:t>
      </w:r>
      <w:r w:rsidR="00E15175" w:rsidRPr="006B7A4B">
        <w:rPr>
          <w:rFonts w:ascii="Book Antiqua" w:hAnsi="Book Antiqua" w:cs="Arial"/>
          <w:lang w:val="sq-AL"/>
        </w:rPr>
        <w:t xml:space="preserve">ë bashkërendimi të ngushtë. </w:t>
      </w:r>
    </w:p>
    <w:p w14:paraId="4EB61DF2" w14:textId="77777777" w:rsidR="008B7AB3" w:rsidRPr="006B7A4B" w:rsidRDefault="008B7AB3" w:rsidP="0060569A">
      <w:pPr>
        <w:shd w:val="clear" w:color="auto" w:fill="FFFFFF"/>
        <w:spacing w:line="240" w:lineRule="auto"/>
        <w:ind w:firstLine="360"/>
        <w:jc w:val="both"/>
        <w:rPr>
          <w:rFonts w:ascii="Book Antiqua" w:eastAsia="Batang" w:hAnsi="Book Antiqua" w:cs="Arial"/>
          <w:lang w:val="sq-AL"/>
        </w:rPr>
      </w:pPr>
      <w:r w:rsidRPr="006B7A4B">
        <w:rPr>
          <w:rFonts w:ascii="Book Antiqua" w:eastAsia="Batang" w:hAnsi="Book Antiqua" w:cs="Arial"/>
          <w:lang w:val="sq-AL"/>
        </w:rPr>
        <w:t>Përmes këtij objektivi synohet:</w:t>
      </w:r>
    </w:p>
    <w:p w14:paraId="3BA7B943" w14:textId="77777777"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Thellimi i marrëdhënieve dhe bashkëpunimit me vendet njohëse;</w:t>
      </w:r>
    </w:p>
    <w:p w14:paraId="2C7B0BD8" w14:textId="77777777" w:rsidR="00E15175"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 xml:space="preserve">Vendosja e marrëdhënieve diplomatike </w:t>
      </w:r>
      <w:r w:rsidR="00E15175" w:rsidRPr="006B7A4B">
        <w:rPr>
          <w:rFonts w:ascii="Book Antiqua" w:eastAsia="Batang" w:hAnsi="Book Antiqua" w:cs="Arial"/>
          <w:lang w:val="sq-AL"/>
        </w:rPr>
        <w:t>me t</w:t>
      </w:r>
      <w:r w:rsidR="00E15175" w:rsidRPr="006B7A4B">
        <w:rPr>
          <w:rFonts w:ascii="Book Antiqua" w:hAnsi="Book Antiqua" w:cs="Arial"/>
          <w:lang w:val="sq-AL"/>
        </w:rPr>
        <w:t>ë gjitha vendet njohëse;</w:t>
      </w:r>
    </w:p>
    <w:p w14:paraId="07822268" w14:textId="77777777"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Ndryshimi i qëndrimit të vendeve jo-njohëse.</w:t>
      </w:r>
    </w:p>
    <w:p w14:paraId="266EA774" w14:textId="77777777" w:rsidR="008B7AB3" w:rsidRPr="006B7A4B" w:rsidRDefault="008B7AB3" w:rsidP="0060569A">
      <w:pPr>
        <w:shd w:val="clear" w:color="auto" w:fill="FFFFFF"/>
        <w:spacing w:line="240" w:lineRule="auto"/>
        <w:ind w:firstLine="360"/>
        <w:jc w:val="both"/>
        <w:rPr>
          <w:rFonts w:ascii="Book Antiqua" w:eastAsia="Batang" w:hAnsi="Book Antiqua" w:cs="Arial"/>
          <w:lang w:val="sq-AL"/>
        </w:rPr>
      </w:pPr>
      <w:r w:rsidRPr="006B7A4B">
        <w:rPr>
          <w:rFonts w:ascii="Book Antiqua" w:eastAsia="Batang" w:hAnsi="Book Antiqua" w:cs="Arial"/>
          <w:lang w:val="sq-AL"/>
        </w:rPr>
        <w:t>Treguesit e matjes të këtij objektivi janë:</w:t>
      </w:r>
    </w:p>
    <w:p w14:paraId="7E1AE567" w14:textId="77777777" w:rsidR="008B7AB3" w:rsidRPr="006B7A4B" w:rsidRDefault="008B7AB3" w:rsidP="0060569A">
      <w:pPr>
        <w:pStyle w:val="ListParagraph"/>
        <w:numPr>
          <w:ilvl w:val="0"/>
          <w:numId w:val="3"/>
        </w:numPr>
        <w:shd w:val="clear" w:color="auto" w:fill="FFFFFF"/>
        <w:spacing w:line="240" w:lineRule="auto"/>
        <w:ind w:left="720"/>
        <w:jc w:val="both"/>
        <w:rPr>
          <w:rFonts w:ascii="Book Antiqua" w:eastAsia="Batang" w:hAnsi="Book Antiqua" w:cs="Arial"/>
          <w:lang w:val="sq-AL"/>
        </w:rPr>
      </w:pPr>
      <w:r w:rsidRPr="006B7A4B">
        <w:rPr>
          <w:rFonts w:ascii="Book Antiqua" w:eastAsia="Batang" w:hAnsi="Book Antiqua" w:cs="Arial"/>
          <w:lang w:val="sq-AL"/>
        </w:rPr>
        <w:t>Numri i misioneve të reja diplomatike të hapura me të gjitha vendet njohëse;</w:t>
      </w:r>
    </w:p>
    <w:p w14:paraId="68DF9F92" w14:textId="77777777" w:rsidR="003F0BC6" w:rsidRPr="006B7A4B" w:rsidRDefault="008B7AB3" w:rsidP="0060569A">
      <w:pPr>
        <w:pStyle w:val="ListParagraph"/>
        <w:numPr>
          <w:ilvl w:val="0"/>
          <w:numId w:val="3"/>
        </w:numPr>
        <w:shd w:val="clear" w:color="auto" w:fill="FFFFFF"/>
        <w:spacing w:line="240" w:lineRule="auto"/>
        <w:ind w:left="720"/>
        <w:jc w:val="both"/>
        <w:rPr>
          <w:rFonts w:ascii="Book Antiqua" w:hAnsi="Book Antiqua" w:cs="Arial"/>
          <w:lang w:val="sq-AL"/>
        </w:rPr>
      </w:pPr>
      <w:r w:rsidRPr="006B7A4B">
        <w:rPr>
          <w:rFonts w:ascii="Book Antiqua" w:eastAsia="Batang" w:hAnsi="Book Antiqua" w:cs="Arial"/>
          <w:lang w:val="sq-AL"/>
        </w:rPr>
        <w:t>Numri i marrëveshjeve të inicuara dhe të nënshkruara me vendet përkatëse</w:t>
      </w:r>
      <w:r w:rsidR="00E15175" w:rsidRPr="006B7A4B">
        <w:rPr>
          <w:rFonts w:ascii="Book Antiqua" w:eastAsia="Batang" w:hAnsi="Book Antiqua" w:cs="Arial"/>
          <w:lang w:val="sq-AL"/>
        </w:rPr>
        <w:t>;</w:t>
      </w:r>
    </w:p>
    <w:p w14:paraId="65F98751" w14:textId="77777777" w:rsidR="00E15175" w:rsidRPr="006B7A4B" w:rsidRDefault="00E15175" w:rsidP="0060569A">
      <w:pPr>
        <w:pStyle w:val="ListParagraph"/>
        <w:numPr>
          <w:ilvl w:val="0"/>
          <w:numId w:val="3"/>
        </w:numPr>
        <w:shd w:val="clear" w:color="auto" w:fill="FFFFFF"/>
        <w:spacing w:line="240" w:lineRule="auto"/>
        <w:ind w:left="720"/>
        <w:jc w:val="both"/>
        <w:rPr>
          <w:rFonts w:ascii="Book Antiqua" w:hAnsi="Book Antiqua" w:cs="Arial"/>
          <w:lang w:val="sq-AL"/>
        </w:rPr>
      </w:pPr>
      <w:r w:rsidRPr="006B7A4B">
        <w:rPr>
          <w:rFonts w:ascii="Book Antiqua" w:eastAsia="Batang" w:hAnsi="Book Antiqua" w:cs="Arial"/>
          <w:lang w:val="sq-AL"/>
        </w:rPr>
        <w:t>Numri i njohjeve t</w:t>
      </w:r>
      <w:r w:rsidRPr="006B7A4B">
        <w:rPr>
          <w:rFonts w:ascii="Book Antiqua" w:hAnsi="Book Antiqua" w:cs="Arial"/>
          <w:lang w:val="sq-AL"/>
        </w:rPr>
        <w:t>ë reja.</w:t>
      </w:r>
    </w:p>
    <w:p w14:paraId="30C9221E" w14:textId="77777777" w:rsidR="00A911CD" w:rsidRPr="006B7A4B" w:rsidRDefault="00A911CD" w:rsidP="0060569A">
      <w:pPr>
        <w:pStyle w:val="ListParagraph"/>
        <w:shd w:val="clear" w:color="auto" w:fill="FFFFFF"/>
        <w:spacing w:line="240" w:lineRule="auto"/>
        <w:jc w:val="both"/>
        <w:rPr>
          <w:rFonts w:ascii="Book Antiqua" w:hAnsi="Book Antiqua" w:cs="Arial"/>
          <w:lang w:val="sq-AL"/>
        </w:rPr>
      </w:pPr>
    </w:p>
    <w:p w14:paraId="2F2E9DC2" w14:textId="77777777" w:rsidR="00EE4546" w:rsidRPr="006B7A4B" w:rsidRDefault="00EE4546" w:rsidP="0060569A">
      <w:pPr>
        <w:pStyle w:val="ListParagraph"/>
        <w:shd w:val="clear" w:color="auto" w:fill="FFFFFF"/>
        <w:spacing w:line="240" w:lineRule="auto"/>
        <w:jc w:val="both"/>
        <w:rPr>
          <w:rFonts w:ascii="Book Antiqua" w:hAnsi="Book Antiqua" w:cs="Arial"/>
          <w:lang w:val="sq-AL"/>
        </w:rPr>
      </w:pPr>
    </w:p>
    <w:p w14:paraId="2A66F28B" w14:textId="77777777" w:rsidR="002F70BB" w:rsidRPr="006B7A4B" w:rsidRDefault="002F70BB" w:rsidP="0060569A">
      <w:pPr>
        <w:pStyle w:val="ListParagraph"/>
        <w:numPr>
          <w:ilvl w:val="1"/>
          <w:numId w:val="1"/>
        </w:numPr>
        <w:spacing w:line="240" w:lineRule="auto"/>
        <w:ind w:left="450"/>
        <w:outlineLvl w:val="1"/>
        <w:rPr>
          <w:rFonts w:ascii="Book Antiqua" w:hAnsi="Book Antiqua" w:cs="Times New Roman"/>
          <w:b/>
          <w:lang w:val="sq-AL"/>
        </w:rPr>
      </w:pPr>
      <w:bookmarkStart w:id="12" w:name="_Toc531781603"/>
      <w:r w:rsidRPr="006B7A4B">
        <w:rPr>
          <w:rFonts w:ascii="Book Antiqua" w:hAnsi="Book Antiqua" w:cs="Times New Roman"/>
          <w:b/>
          <w:lang w:val="sq-AL"/>
        </w:rPr>
        <w:t>Anëtarësimi në organizata ndërkombëtare</w:t>
      </w:r>
      <w:bookmarkEnd w:id="12"/>
    </w:p>
    <w:p w14:paraId="4A739AE2" w14:textId="77777777"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Rëndësi të veçantë për Republikën e Kosovës paraqet anëtarësimi në organizata ndërkombëtare. Në këtë frymë, Republika e Kosovës angazhohet për zgjerimit të gamës së organizatave në të cilat është anëtare, avancim në statusin e anëtarit të barabartë brenda organizatave pjesë e të tanimë cilave është dhe dhënien e kontributit pozitiv brenda këtyre organizatave. </w:t>
      </w:r>
    </w:p>
    <w:p w14:paraId="5009A884" w14:textId="6A177211" w:rsidR="002F70BB" w:rsidRPr="006B7A4B" w:rsidRDefault="002F70BB"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Anëtarësimi në organizata </w:t>
      </w:r>
      <w:r w:rsidR="003325E7" w:rsidRPr="006B7A4B">
        <w:rPr>
          <w:rFonts w:ascii="Book Antiqua" w:eastAsia="Batang" w:hAnsi="Book Antiqua" w:cs="Times New Roman"/>
          <w:lang w:val="sq-AL"/>
        </w:rPr>
        <w:t>shum</w:t>
      </w:r>
      <w:r w:rsidR="003325E7" w:rsidRPr="006B7A4B">
        <w:rPr>
          <w:rFonts w:ascii="Book Antiqua" w:hAnsi="Book Antiqua" w:cs="Arial"/>
          <w:lang w:val="sq-AL"/>
        </w:rPr>
        <w:t xml:space="preserve">ëpalëshe </w:t>
      </w:r>
      <w:r w:rsidRPr="006B7A4B">
        <w:rPr>
          <w:rFonts w:ascii="Book Antiqua" w:eastAsia="Batang" w:hAnsi="Book Antiqua" w:cs="Times New Roman"/>
          <w:lang w:val="sq-AL"/>
        </w:rPr>
        <w:t xml:space="preserve">i mundëson Republikës së Kosovës avancimin e interesave shtetërore në kuadër të kornizës institucionale të organizatave në fjalë, përmirësimin e imazhit shtetëror dhe forcimin e rolit si </w:t>
      </w:r>
      <w:r w:rsidR="008C37C9" w:rsidRPr="006B7A4B">
        <w:rPr>
          <w:rFonts w:ascii="Book Antiqua" w:eastAsia="Batang" w:hAnsi="Book Antiqua" w:cs="Times New Roman"/>
          <w:lang w:val="sq-AL"/>
        </w:rPr>
        <w:t>kontribuues</w:t>
      </w:r>
      <w:r w:rsidRPr="006B7A4B">
        <w:rPr>
          <w:rFonts w:ascii="Book Antiqua" w:eastAsia="Batang" w:hAnsi="Book Antiqua" w:cs="Times New Roman"/>
          <w:lang w:val="sq-AL"/>
        </w:rPr>
        <w:t xml:space="preserve"> për paqen, sigurinë dhe zhvillimin ndërkombëtar. Në mesin e organizatave </w:t>
      </w:r>
      <w:r w:rsidR="00E86D5A" w:rsidRPr="006B7A4B">
        <w:rPr>
          <w:rFonts w:ascii="Book Antiqua" w:eastAsia="Batang" w:hAnsi="Book Antiqua" w:cs="Times New Roman"/>
          <w:lang w:val="sq-AL"/>
        </w:rPr>
        <w:t>shum</w:t>
      </w:r>
      <w:r w:rsidR="00E86D5A" w:rsidRPr="006B7A4B">
        <w:rPr>
          <w:rFonts w:ascii="Book Antiqua" w:hAnsi="Book Antiqua" w:cs="Arial"/>
          <w:lang w:val="sq-AL"/>
        </w:rPr>
        <w:t>ëpalëshe</w:t>
      </w:r>
      <w:r w:rsidRPr="006B7A4B">
        <w:rPr>
          <w:rFonts w:ascii="Book Antiqua" w:eastAsia="Batang" w:hAnsi="Book Antiqua" w:cs="Times New Roman"/>
          <w:lang w:val="sq-AL"/>
        </w:rPr>
        <w:t>, prioritet mbetet anëtar</w:t>
      </w:r>
      <w:r w:rsidR="00A7171B" w:rsidRPr="006B7A4B">
        <w:rPr>
          <w:rFonts w:ascii="Book Antiqua" w:eastAsia="Batang" w:hAnsi="Book Antiqua" w:cs="Times New Roman"/>
          <w:lang w:val="sq-AL"/>
        </w:rPr>
        <w:t xml:space="preserve">ësimi i Republikës së Kosovës në </w:t>
      </w:r>
      <w:r w:rsidR="00E86D5A" w:rsidRPr="006B7A4B">
        <w:rPr>
          <w:rFonts w:ascii="Book Antiqua" w:eastAsia="Batang" w:hAnsi="Book Antiqua" w:cs="Times New Roman"/>
          <w:lang w:val="sq-AL"/>
        </w:rPr>
        <w:t>Organizat</w:t>
      </w:r>
      <w:r w:rsidR="00E86D5A" w:rsidRPr="006B7A4B">
        <w:rPr>
          <w:rFonts w:ascii="Book Antiqua" w:hAnsi="Book Antiqua" w:cs="Arial"/>
          <w:lang w:val="sq-AL"/>
        </w:rPr>
        <w:t>ën e</w:t>
      </w:r>
      <w:r w:rsidR="00CF7D21" w:rsidRPr="006B7A4B">
        <w:rPr>
          <w:rFonts w:ascii="Book Antiqua" w:hAnsi="Book Antiqua" w:cs="Arial"/>
          <w:lang w:val="sq-AL"/>
        </w:rPr>
        <w:t xml:space="preserve"> </w:t>
      </w:r>
      <w:r w:rsidR="00A7171B" w:rsidRPr="006B7A4B">
        <w:rPr>
          <w:rFonts w:ascii="Book Antiqua" w:eastAsia="Batang" w:hAnsi="Book Antiqua" w:cs="Times New Roman"/>
          <w:lang w:val="sq-AL"/>
        </w:rPr>
        <w:t>Kombe</w:t>
      </w:r>
      <w:r w:rsidR="00E86D5A" w:rsidRPr="006B7A4B">
        <w:rPr>
          <w:rFonts w:ascii="Book Antiqua" w:eastAsia="Batang" w:hAnsi="Book Antiqua" w:cs="Times New Roman"/>
          <w:lang w:val="sq-AL"/>
        </w:rPr>
        <w:t>ve</w:t>
      </w:r>
      <w:r w:rsidR="00A7171B" w:rsidRPr="006B7A4B">
        <w:rPr>
          <w:rFonts w:ascii="Book Antiqua" w:eastAsia="Batang" w:hAnsi="Book Antiqua" w:cs="Times New Roman"/>
          <w:lang w:val="sq-AL"/>
        </w:rPr>
        <w:t xml:space="preserve"> të Bashkuara, NATO dhe BE, si dhe në Interpol,</w:t>
      </w:r>
      <w:r w:rsidR="00612D74" w:rsidRPr="006B7A4B">
        <w:rPr>
          <w:rFonts w:ascii="Book Antiqua" w:eastAsia="Batang" w:hAnsi="Book Antiqua" w:cs="Times New Roman"/>
          <w:lang w:val="sq-AL"/>
        </w:rPr>
        <w:t xml:space="preserve"> Këshill të Evropës dhe UNESCO.</w:t>
      </w:r>
      <w:r w:rsidRPr="006B7A4B">
        <w:rPr>
          <w:rFonts w:ascii="Book Antiqua" w:eastAsia="Batang" w:hAnsi="Book Antiqua" w:cs="Times New Roman"/>
          <w:lang w:val="sq-AL"/>
        </w:rPr>
        <w:t xml:space="preserve"> </w:t>
      </w:r>
    </w:p>
    <w:p w14:paraId="1D92B6AF" w14:textId="436CC36F" w:rsidR="00DE02DA" w:rsidRPr="006B7A4B" w:rsidRDefault="00CE13C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V</w:t>
      </w:r>
      <w:r w:rsidR="00DE02DA" w:rsidRPr="006B7A4B">
        <w:rPr>
          <w:rFonts w:ascii="Book Antiqua" w:eastAsia="Batang" w:hAnsi="Book Antiqua" w:cs="Times New Roman"/>
          <w:lang w:val="sq-AL"/>
        </w:rPr>
        <w:t xml:space="preserve">endimi rreth aplikimit për anëtarësim ne mekanizma </w:t>
      </w:r>
      <w:r w:rsidR="00E86D5A" w:rsidRPr="006B7A4B">
        <w:rPr>
          <w:rFonts w:ascii="Book Antiqua" w:eastAsia="Batang" w:hAnsi="Book Antiqua" w:cs="Times New Roman"/>
          <w:lang w:val="sq-AL"/>
        </w:rPr>
        <w:t>shum</w:t>
      </w:r>
      <w:r w:rsidR="00E86D5A" w:rsidRPr="006B7A4B">
        <w:rPr>
          <w:rFonts w:ascii="Book Antiqua" w:hAnsi="Book Antiqua" w:cs="Arial"/>
          <w:lang w:val="sq-AL"/>
        </w:rPr>
        <w:t>ëpalësh</w:t>
      </w:r>
      <w:r w:rsidR="00E86D5A" w:rsidRPr="006B7A4B">
        <w:rPr>
          <w:rFonts w:ascii="Book Antiqua" w:eastAsia="Batang" w:hAnsi="Book Antiqua" w:cs="Times New Roman"/>
          <w:lang w:val="sq-AL"/>
        </w:rPr>
        <w:t xml:space="preserve"> </w:t>
      </w:r>
      <w:r w:rsidR="00DE02DA" w:rsidRPr="006B7A4B">
        <w:rPr>
          <w:rFonts w:ascii="Book Antiqua" w:eastAsia="Batang" w:hAnsi="Book Antiqua" w:cs="Times New Roman"/>
          <w:lang w:val="sq-AL"/>
        </w:rPr>
        <w:t>bazohet</w:t>
      </w:r>
      <w:r w:rsidR="00CF7D21" w:rsidRPr="006B7A4B">
        <w:rPr>
          <w:rFonts w:ascii="Book Antiqua" w:eastAsia="Batang" w:hAnsi="Book Antiqua" w:cs="Times New Roman"/>
          <w:lang w:val="sq-AL"/>
        </w:rPr>
        <w:t xml:space="preserve"> </w:t>
      </w:r>
      <w:r w:rsidR="00DE02DA" w:rsidRPr="006B7A4B">
        <w:rPr>
          <w:rFonts w:ascii="Book Antiqua" w:eastAsia="Batang" w:hAnsi="Book Antiqua" w:cs="Times New Roman"/>
          <w:lang w:val="sq-AL"/>
        </w:rPr>
        <w:t>në perspektivën</w:t>
      </w:r>
      <w:r w:rsidR="00CF7D21" w:rsidRPr="006B7A4B">
        <w:rPr>
          <w:rFonts w:ascii="Book Antiqua" w:eastAsia="Batang" w:hAnsi="Book Antiqua" w:cs="Times New Roman"/>
          <w:lang w:val="sq-AL"/>
        </w:rPr>
        <w:t xml:space="preserve"> </w:t>
      </w:r>
      <w:r w:rsidR="00DE02DA" w:rsidRPr="006B7A4B">
        <w:rPr>
          <w:rFonts w:ascii="Book Antiqua" w:eastAsia="Batang" w:hAnsi="Book Antiqua" w:cs="Times New Roman"/>
          <w:lang w:val="sq-AL"/>
        </w:rPr>
        <w:t>zhvillimore</w:t>
      </w:r>
      <w:r w:rsidR="00CF7D21" w:rsidRPr="006B7A4B">
        <w:rPr>
          <w:rFonts w:ascii="Book Antiqua" w:eastAsia="Batang" w:hAnsi="Book Antiqua" w:cs="Times New Roman"/>
          <w:lang w:val="sq-AL"/>
        </w:rPr>
        <w:t xml:space="preserve"> </w:t>
      </w:r>
      <w:r w:rsidR="00DE02DA" w:rsidRPr="006B7A4B">
        <w:rPr>
          <w:rFonts w:ascii="Book Antiqua" w:eastAsia="Batang" w:hAnsi="Book Antiqua" w:cs="Times New Roman"/>
          <w:lang w:val="sq-AL"/>
        </w:rPr>
        <w:t>të vendit si</w:t>
      </w:r>
      <w:r w:rsidR="00CF7D21" w:rsidRPr="006B7A4B">
        <w:rPr>
          <w:rFonts w:ascii="Book Antiqua" w:eastAsia="Batang" w:hAnsi="Book Antiqua" w:cs="Times New Roman"/>
          <w:lang w:val="sq-AL"/>
        </w:rPr>
        <w:t xml:space="preserve"> </w:t>
      </w:r>
      <w:r w:rsidR="00DE02DA" w:rsidRPr="006B7A4B">
        <w:rPr>
          <w:rFonts w:ascii="Book Antiqua" w:eastAsia="Batang" w:hAnsi="Book Antiqua" w:cs="Times New Roman"/>
          <w:lang w:val="sq-AL"/>
        </w:rPr>
        <w:t>dhe fushat</w:t>
      </w:r>
      <w:r w:rsidR="00CF7D21" w:rsidRPr="006B7A4B">
        <w:rPr>
          <w:rFonts w:ascii="Book Antiqua" w:eastAsia="Batang" w:hAnsi="Book Antiqua" w:cs="Times New Roman"/>
          <w:lang w:val="sq-AL"/>
        </w:rPr>
        <w:t xml:space="preserve"> </w:t>
      </w:r>
      <w:r w:rsidR="00DE02DA" w:rsidRPr="006B7A4B">
        <w:rPr>
          <w:rFonts w:ascii="Book Antiqua" w:eastAsia="Batang" w:hAnsi="Book Antiqua" w:cs="Times New Roman"/>
          <w:lang w:val="sq-AL"/>
        </w:rPr>
        <w:t>me prioritet e që kanë të bëjnë me sundim të ligjit, të drejtat e</w:t>
      </w:r>
      <w:r w:rsidR="00E86D5A" w:rsidRPr="006B7A4B">
        <w:rPr>
          <w:rFonts w:ascii="Book Antiqua" w:eastAsia="Batang" w:hAnsi="Book Antiqua" w:cs="Times New Roman"/>
          <w:lang w:val="sq-AL"/>
        </w:rPr>
        <w:t xml:space="preserve"> njeriut, demokratizim</w:t>
      </w:r>
      <w:r w:rsidR="008C37C9">
        <w:rPr>
          <w:rFonts w:ascii="Book Antiqua" w:eastAsia="Batang" w:hAnsi="Book Antiqua" w:cs="Times New Roman"/>
          <w:lang w:val="sq-AL"/>
        </w:rPr>
        <w:t>, siguri</w:t>
      </w:r>
      <w:r w:rsidR="00DE02DA" w:rsidRPr="006B7A4B">
        <w:rPr>
          <w:rFonts w:ascii="Book Antiqua" w:eastAsia="Batang" w:hAnsi="Book Antiqua" w:cs="Times New Roman"/>
          <w:lang w:val="sq-AL"/>
        </w:rPr>
        <w:t>, arsim, shkencë, s</w:t>
      </w:r>
      <w:r w:rsidR="008C37C9">
        <w:rPr>
          <w:rFonts w:ascii="Book Antiqua" w:eastAsia="Batang" w:hAnsi="Book Antiqua" w:cs="Times New Roman"/>
          <w:lang w:val="sq-AL"/>
        </w:rPr>
        <w:t xml:space="preserve">hëndetësi dhe </w:t>
      </w:r>
      <w:r w:rsidR="00DE02DA" w:rsidRPr="006B7A4B">
        <w:rPr>
          <w:rFonts w:ascii="Book Antiqua" w:eastAsia="Batang" w:hAnsi="Book Antiqua" w:cs="Times New Roman"/>
          <w:lang w:val="sq-AL"/>
        </w:rPr>
        <w:t>zhvillim ekonomik.</w:t>
      </w:r>
    </w:p>
    <w:p w14:paraId="20770C2D" w14:textId="5EAF4B34" w:rsidR="00E73CC8" w:rsidRPr="006B7A4B" w:rsidRDefault="00E73CC8"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Republika e Kosovës synon anëtarësimin sa më të shpejtë në</w:t>
      </w:r>
      <w:r w:rsidR="00CE13C3" w:rsidRPr="006B7A4B">
        <w:rPr>
          <w:rFonts w:ascii="Book Antiqua" w:eastAsia="Batang" w:hAnsi="Book Antiqua" w:cs="Times New Roman"/>
          <w:lang w:val="sq-AL"/>
        </w:rPr>
        <w:t xml:space="preserve"> Interpol, Këshill të Evropës dhe </w:t>
      </w:r>
      <w:r w:rsidRPr="006B7A4B">
        <w:rPr>
          <w:rFonts w:ascii="Book Antiqua" w:eastAsia="Batang" w:hAnsi="Book Antiqua" w:cs="Times New Roman"/>
          <w:lang w:val="sq-AL"/>
        </w:rPr>
        <w:t>UNESCO. Gjithashtu, Republika e Kosovës angazhohet për avancim të statusit në kuadër të Organizatës Ndërkombëtare të Frankofonisë.</w:t>
      </w:r>
      <w:r w:rsidR="00CF7D21" w:rsidRPr="006B7A4B">
        <w:rPr>
          <w:rFonts w:ascii="Book Antiqua" w:eastAsia="Batang" w:hAnsi="Book Antiqua" w:cs="Times New Roman"/>
          <w:lang w:val="sq-AL"/>
        </w:rPr>
        <w:t xml:space="preserve"> </w:t>
      </w:r>
    </w:p>
    <w:p w14:paraId="121AE175" w14:textId="77777777" w:rsidR="00FC78F3" w:rsidRPr="006B7A4B" w:rsidRDefault="00FC78F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Rëndësi të veçantë Republika e Kosovës i kushton avancimit të statusit, në anëtar të barabartë me të drejta të plota, në kuadër të organizatave a nismave pjesë e të cilave është si vëzhgues, pjesëmarrës apo </w:t>
      </w:r>
      <w:r w:rsidR="00973BD7" w:rsidRPr="006B7A4B">
        <w:rPr>
          <w:rFonts w:ascii="Book Antiqua" w:eastAsia="Batang" w:hAnsi="Book Antiqua" w:cs="Times New Roman"/>
          <w:lang w:val="sq-AL"/>
        </w:rPr>
        <w:t>n</w:t>
      </w:r>
      <w:r w:rsidR="00973BD7" w:rsidRPr="006B7A4B">
        <w:rPr>
          <w:rFonts w:ascii="Book Antiqua" w:hAnsi="Book Antiqua" w:cs="Arial"/>
          <w:lang w:val="sq-AL"/>
        </w:rPr>
        <w:t xml:space="preserve">ë </w:t>
      </w:r>
      <w:r w:rsidRPr="006B7A4B">
        <w:rPr>
          <w:rFonts w:ascii="Book Antiqua" w:eastAsia="Batang" w:hAnsi="Book Antiqua" w:cs="Times New Roman"/>
          <w:lang w:val="sq-AL"/>
        </w:rPr>
        <w:t xml:space="preserve">cilësi tjetër të ngjashme. </w:t>
      </w:r>
    </w:p>
    <w:p w14:paraId="2C480771" w14:textId="77777777" w:rsidR="00285E37" w:rsidRPr="006B7A4B" w:rsidRDefault="00285E37"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Përmes këtij objektivi synohet:</w:t>
      </w:r>
    </w:p>
    <w:p w14:paraId="62524DE5" w14:textId="77777777" w:rsidR="004B5709" w:rsidRPr="006B7A4B" w:rsidRDefault="004B570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Anëtarësimi në OKB;</w:t>
      </w:r>
    </w:p>
    <w:p w14:paraId="0A832DDA" w14:textId="77777777" w:rsidR="00285E37" w:rsidRPr="006B7A4B" w:rsidRDefault="00AF380F"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Finalizohet a</w:t>
      </w:r>
      <w:r w:rsidR="00285E37" w:rsidRPr="006B7A4B">
        <w:rPr>
          <w:rFonts w:ascii="Book Antiqua" w:eastAsia="Batang" w:hAnsi="Book Antiqua" w:cs="Times New Roman"/>
          <w:lang w:val="sq-AL"/>
        </w:rPr>
        <w:t>n</w:t>
      </w:r>
      <w:r w:rsidRPr="006B7A4B">
        <w:rPr>
          <w:rFonts w:ascii="Book Antiqua" w:eastAsia="Batang" w:hAnsi="Book Antiqua" w:cs="Times New Roman"/>
          <w:lang w:val="sq-AL"/>
        </w:rPr>
        <w:t>ë</w:t>
      </w:r>
      <w:r w:rsidR="00285E37" w:rsidRPr="006B7A4B">
        <w:rPr>
          <w:rFonts w:ascii="Book Antiqua" w:eastAsia="Batang" w:hAnsi="Book Antiqua" w:cs="Times New Roman"/>
          <w:lang w:val="sq-AL"/>
        </w:rPr>
        <w:t>tar</w:t>
      </w:r>
      <w:r w:rsidRPr="006B7A4B">
        <w:rPr>
          <w:rFonts w:ascii="Book Antiqua" w:eastAsia="Batang" w:hAnsi="Book Antiqua" w:cs="Times New Roman"/>
          <w:lang w:val="sq-AL"/>
        </w:rPr>
        <w:t>ë</w:t>
      </w:r>
      <w:r w:rsidR="00285E37" w:rsidRPr="006B7A4B">
        <w:rPr>
          <w:rFonts w:ascii="Book Antiqua" w:eastAsia="Batang" w:hAnsi="Book Antiqua" w:cs="Times New Roman"/>
          <w:lang w:val="sq-AL"/>
        </w:rPr>
        <w:t>simi n</w:t>
      </w:r>
      <w:r w:rsidRPr="006B7A4B">
        <w:rPr>
          <w:rFonts w:ascii="Book Antiqua" w:eastAsia="Batang" w:hAnsi="Book Antiqua" w:cs="Times New Roman"/>
          <w:lang w:val="sq-AL"/>
        </w:rPr>
        <w:t>ë</w:t>
      </w:r>
      <w:r w:rsidR="00285E37" w:rsidRPr="006B7A4B">
        <w:rPr>
          <w:rFonts w:ascii="Book Antiqua" w:eastAsia="Batang" w:hAnsi="Book Antiqua" w:cs="Times New Roman"/>
          <w:lang w:val="sq-AL"/>
        </w:rPr>
        <w:t xml:space="preserve"> I</w:t>
      </w:r>
      <w:r w:rsidR="00973BD7" w:rsidRPr="006B7A4B">
        <w:rPr>
          <w:rFonts w:ascii="Book Antiqua" w:eastAsia="Batang" w:hAnsi="Book Antiqua" w:cs="Times New Roman"/>
          <w:lang w:val="sq-AL"/>
        </w:rPr>
        <w:t xml:space="preserve">nterpol dhe </w:t>
      </w:r>
      <w:r w:rsidR="002D5A50" w:rsidRPr="006B7A4B">
        <w:rPr>
          <w:rFonts w:ascii="Book Antiqua" w:eastAsia="Batang" w:hAnsi="Book Antiqua" w:cs="Times New Roman"/>
          <w:lang w:val="sq-AL"/>
        </w:rPr>
        <w:t>UNESCO</w:t>
      </w:r>
      <w:r w:rsidR="00973BD7" w:rsidRPr="006B7A4B">
        <w:rPr>
          <w:rFonts w:ascii="Book Antiqua" w:eastAsia="Batang" w:hAnsi="Book Antiqua" w:cs="Times New Roman"/>
          <w:lang w:val="sq-AL"/>
        </w:rPr>
        <w:t>, si dhe avancimi i statusit në an</w:t>
      </w:r>
      <w:r w:rsidR="00973BD7" w:rsidRPr="006B7A4B">
        <w:rPr>
          <w:rFonts w:ascii="Book Antiqua" w:hAnsi="Book Antiqua" w:cs="Arial"/>
          <w:lang w:val="sq-AL"/>
        </w:rPr>
        <w:t>ëtar në Organizatën e Frankofonisë</w:t>
      </w:r>
      <w:r w:rsidR="002D5A50" w:rsidRPr="006B7A4B">
        <w:rPr>
          <w:rFonts w:ascii="Book Antiqua" w:eastAsia="Batang" w:hAnsi="Book Antiqua" w:cs="Times New Roman"/>
          <w:lang w:val="sq-AL"/>
        </w:rPr>
        <w:t>;</w:t>
      </w:r>
    </w:p>
    <w:p w14:paraId="6582A7A2" w14:textId="77777777" w:rsidR="004E0162" w:rsidRPr="006B7A4B" w:rsidRDefault="004E0162"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An</w:t>
      </w:r>
      <w:r w:rsidRPr="006B7A4B">
        <w:rPr>
          <w:rFonts w:ascii="Book Antiqua" w:hAnsi="Book Antiqua" w:cs="Arial"/>
          <w:lang w:val="sq-AL"/>
        </w:rPr>
        <w:t>ëtarësimi në Këshill të Evropës</w:t>
      </w:r>
      <w:r w:rsidR="00973BD7" w:rsidRPr="006B7A4B">
        <w:rPr>
          <w:rFonts w:ascii="Book Antiqua" w:hAnsi="Book Antiqua" w:cs="Arial"/>
          <w:lang w:val="sq-AL"/>
        </w:rPr>
        <w:t>;</w:t>
      </w:r>
    </w:p>
    <w:p w14:paraId="6065EED5" w14:textId="77777777" w:rsidR="00AF380F" w:rsidRPr="006B7A4B" w:rsidRDefault="00973BD7"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Avancimi i</w:t>
      </w:r>
      <w:r w:rsidR="00FC78F3" w:rsidRPr="006B7A4B">
        <w:rPr>
          <w:rFonts w:ascii="Book Antiqua" w:eastAsia="Batang" w:hAnsi="Book Antiqua" w:cs="Times New Roman"/>
          <w:lang w:val="sq-AL"/>
        </w:rPr>
        <w:t xml:space="preserve"> statusi</w:t>
      </w:r>
      <w:r w:rsidRPr="006B7A4B">
        <w:rPr>
          <w:rFonts w:ascii="Book Antiqua" w:eastAsia="Batang" w:hAnsi="Book Antiqua" w:cs="Times New Roman"/>
          <w:lang w:val="sq-AL"/>
        </w:rPr>
        <w:t>t</w:t>
      </w:r>
      <w:r w:rsidR="00FC78F3" w:rsidRPr="006B7A4B">
        <w:rPr>
          <w:rFonts w:ascii="Book Antiqua" w:eastAsia="Batang" w:hAnsi="Book Antiqua" w:cs="Times New Roman"/>
          <w:lang w:val="sq-AL"/>
        </w:rPr>
        <w:t xml:space="preserve"> në anëtar me të drejta të plota në organizatat/nismat </w:t>
      </w:r>
      <w:r w:rsidR="00E16A8D" w:rsidRPr="006B7A4B">
        <w:rPr>
          <w:rFonts w:ascii="Book Antiqua" w:eastAsia="Batang" w:hAnsi="Book Antiqua" w:cs="Times New Roman"/>
          <w:lang w:val="sq-AL"/>
        </w:rPr>
        <w:t xml:space="preserve">rajonale </w:t>
      </w:r>
      <w:r w:rsidR="00FC78F3" w:rsidRPr="006B7A4B">
        <w:rPr>
          <w:rFonts w:ascii="Book Antiqua" w:eastAsia="Batang" w:hAnsi="Book Antiqua" w:cs="Times New Roman"/>
          <w:lang w:val="sq-AL"/>
        </w:rPr>
        <w:t>pjesë e të cilave tanimë është Kosova, por me status tjetër (vëzhgues, pjesëmarrës apo tjetër)</w:t>
      </w:r>
      <w:r w:rsidRPr="006B7A4B">
        <w:rPr>
          <w:rFonts w:ascii="Book Antiqua" w:eastAsia="Batang" w:hAnsi="Book Antiqua" w:cs="Times New Roman"/>
          <w:lang w:val="sq-AL"/>
        </w:rPr>
        <w:t>.</w:t>
      </w:r>
    </w:p>
    <w:p w14:paraId="41883A52" w14:textId="77777777" w:rsidR="00B0172C" w:rsidRPr="006B7A4B" w:rsidRDefault="00B0172C"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lastRenderedPageBreak/>
        <w:t>Treguesit e matjes të këtij objektivi janë:</w:t>
      </w:r>
    </w:p>
    <w:p w14:paraId="22322692" w14:textId="77777777" w:rsidR="00B0172C" w:rsidRPr="006B7A4B" w:rsidRDefault="00B0172C"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w:t>
      </w:r>
      <w:r w:rsidR="00AF380F" w:rsidRPr="006B7A4B">
        <w:rPr>
          <w:rFonts w:ascii="Book Antiqua" w:eastAsia="Batang" w:hAnsi="Book Antiqua" w:cs="Times New Roman"/>
          <w:lang w:val="sq-AL"/>
        </w:rPr>
        <w:t>nëtarësimit në Interpo</w:t>
      </w:r>
      <w:r w:rsidR="002D5A50" w:rsidRPr="006B7A4B">
        <w:rPr>
          <w:rFonts w:ascii="Book Antiqua" w:eastAsia="Batang" w:hAnsi="Book Antiqua" w:cs="Times New Roman"/>
          <w:lang w:val="sq-AL"/>
        </w:rPr>
        <w:t>l</w:t>
      </w:r>
      <w:r w:rsidR="00973BD7" w:rsidRPr="006B7A4B">
        <w:rPr>
          <w:rFonts w:ascii="Book Antiqua" w:eastAsia="Batang" w:hAnsi="Book Antiqua" w:cs="Times New Roman"/>
          <w:lang w:val="sq-AL"/>
        </w:rPr>
        <w:t>;</w:t>
      </w:r>
      <w:r w:rsidR="002D5A50" w:rsidRPr="006B7A4B">
        <w:rPr>
          <w:rFonts w:ascii="Book Antiqua" w:eastAsia="Batang" w:hAnsi="Book Antiqua" w:cs="Times New Roman"/>
          <w:lang w:val="sq-AL"/>
        </w:rPr>
        <w:t xml:space="preserve"> </w:t>
      </w:r>
    </w:p>
    <w:p w14:paraId="78FE6D27" w14:textId="77777777" w:rsidR="00B0172C" w:rsidRPr="006B7A4B" w:rsidRDefault="004E0162"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Avancimi i statusit në shtet</w:t>
      </w:r>
      <w:r w:rsidR="00B0172C" w:rsidRPr="006B7A4B">
        <w:rPr>
          <w:rFonts w:ascii="Book Antiqua" w:eastAsia="Batang" w:hAnsi="Book Antiqua" w:cs="Times New Roman"/>
          <w:lang w:val="sq-AL"/>
        </w:rPr>
        <w:t xml:space="preserve"> anëtar i </w:t>
      </w:r>
      <w:r w:rsidR="002D5A50" w:rsidRPr="006B7A4B">
        <w:rPr>
          <w:rFonts w:ascii="Book Antiqua" w:eastAsia="Batang" w:hAnsi="Book Antiqua" w:cs="Times New Roman"/>
          <w:lang w:val="sq-AL"/>
        </w:rPr>
        <w:t>Organizatën e Frankofonisë</w:t>
      </w:r>
      <w:r w:rsidR="00E16A8D" w:rsidRPr="006B7A4B">
        <w:rPr>
          <w:rFonts w:ascii="Book Antiqua" w:eastAsia="Batang" w:hAnsi="Book Antiqua" w:cs="Times New Roman"/>
          <w:lang w:val="sq-AL"/>
        </w:rPr>
        <w:t xml:space="preserve"> dhe n</w:t>
      </w:r>
      <w:r w:rsidR="00E16A8D" w:rsidRPr="006B7A4B">
        <w:rPr>
          <w:rFonts w:ascii="Book Antiqua" w:hAnsi="Book Antiqua" w:cs="Arial"/>
          <w:lang w:val="sq-AL"/>
        </w:rPr>
        <w:t>ë organizata e nisma të tjera</w:t>
      </w:r>
      <w:r w:rsidR="002D5A50" w:rsidRPr="006B7A4B">
        <w:rPr>
          <w:rFonts w:ascii="Book Antiqua" w:eastAsia="Batang" w:hAnsi="Book Antiqua" w:cs="Times New Roman"/>
          <w:lang w:val="sq-AL"/>
        </w:rPr>
        <w:t>;</w:t>
      </w:r>
    </w:p>
    <w:p w14:paraId="53AE6143" w14:textId="77777777" w:rsidR="00B0172C" w:rsidRPr="006B7A4B" w:rsidRDefault="004E0162"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An</w:t>
      </w:r>
      <w:r w:rsidRPr="006B7A4B">
        <w:rPr>
          <w:rFonts w:ascii="Book Antiqua" w:hAnsi="Book Antiqua" w:cs="Arial"/>
          <w:lang w:val="sq-AL"/>
        </w:rPr>
        <w:t>ëtarësimi</w:t>
      </w:r>
      <w:r w:rsidR="00B0172C" w:rsidRPr="006B7A4B">
        <w:rPr>
          <w:rFonts w:ascii="Book Antiqua" w:eastAsia="Batang" w:hAnsi="Book Antiqua" w:cs="Times New Roman"/>
          <w:lang w:val="sq-AL"/>
        </w:rPr>
        <w:t xml:space="preserve"> në</w:t>
      </w:r>
      <w:r w:rsidR="002D5A50" w:rsidRPr="006B7A4B">
        <w:rPr>
          <w:rFonts w:ascii="Book Antiqua" w:eastAsia="Batang" w:hAnsi="Book Antiqua" w:cs="Times New Roman"/>
          <w:lang w:val="sq-AL"/>
        </w:rPr>
        <w:t xml:space="preserve"> UNESCO</w:t>
      </w:r>
      <w:r w:rsidR="00973BD7" w:rsidRPr="006B7A4B">
        <w:rPr>
          <w:rFonts w:ascii="Book Antiqua" w:eastAsia="Batang" w:hAnsi="Book Antiqua" w:cs="Times New Roman"/>
          <w:lang w:val="sq-AL"/>
        </w:rPr>
        <w:t>;</w:t>
      </w:r>
    </w:p>
    <w:p w14:paraId="63D616FD" w14:textId="77777777" w:rsidR="004E0162" w:rsidRPr="006B7A4B" w:rsidRDefault="004E0162"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Fillohet procesi i anët</w:t>
      </w:r>
      <w:r w:rsidR="00973BD7" w:rsidRPr="006B7A4B">
        <w:rPr>
          <w:rFonts w:ascii="Book Antiqua" w:eastAsia="Batang" w:hAnsi="Book Antiqua" w:cs="Times New Roman"/>
          <w:lang w:val="sq-AL"/>
        </w:rPr>
        <w:t>arësimit në Këshill të Evropës.</w:t>
      </w:r>
    </w:p>
    <w:p w14:paraId="273CC4F9" w14:textId="77777777" w:rsidR="00AF380F" w:rsidRPr="006B7A4B" w:rsidRDefault="00AF380F" w:rsidP="0060569A">
      <w:pPr>
        <w:pStyle w:val="ListParagraph"/>
        <w:shd w:val="clear" w:color="auto" w:fill="FFFFFF"/>
        <w:spacing w:line="240" w:lineRule="auto"/>
        <w:jc w:val="both"/>
        <w:rPr>
          <w:rFonts w:ascii="Book Antiqua" w:eastAsia="Batang" w:hAnsi="Book Antiqua" w:cs="Times New Roman"/>
          <w:lang w:val="sq-AL"/>
        </w:rPr>
      </w:pPr>
    </w:p>
    <w:p w14:paraId="6EFCC5F5" w14:textId="77777777" w:rsidR="00373A01" w:rsidRPr="006B7A4B" w:rsidRDefault="00373A01" w:rsidP="0060569A">
      <w:pPr>
        <w:pStyle w:val="ListParagraph"/>
        <w:shd w:val="clear" w:color="auto" w:fill="FFFFFF"/>
        <w:spacing w:line="240" w:lineRule="auto"/>
        <w:jc w:val="both"/>
        <w:rPr>
          <w:rFonts w:ascii="Book Antiqua" w:eastAsia="Batang" w:hAnsi="Book Antiqua" w:cs="Times New Roman"/>
          <w:lang w:val="sq-AL"/>
        </w:rPr>
      </w:pPr>
    </w:p>
    <w:p w14:paraId="615D4EDC" w14:textId="77777777" w:rsidR="00BA5F86" w:rsidRPr="006B7A4B" w:rsidRDefault="00BA5F86" w:rsidP="0060569A">
      <w:pPr>
        <w:pStyle w:val="ListParagraph"/>
        <w:spacing w:line="240" w:lineRule="auto"/>
        <w:ind w:left="1440"/>
        <w:jc w:val="both"/>
        <w:rPr>
          <w:rFonts w:ascii="Book Antiqua" w:hAnsi="Book Antiqua"/>
          <w:lang w:val="sq-AL"/>
        </w:rPr>
      </w:pPr>
    </w:p>
    <w:p w14:paraId="53A735EC" w14:textId="77777777" w:rsidR="00A911CD" w:rsidRPr="006B7A4B" w:rsidRDefault="00A911CD" w:rsidP="0060569A">
      <w:pPr>
        <w:pStyle w:val="ListParagraph"/>
        <w:spacing w:line="240" w:lineRule="auto"/>
        <w:ind w:left="1440"/>
        <w:jc w:val="both"/>
        <w:rPr>
          <w:rFonts w:ascii="Book Antiqua" w:hAnsi="Book Antiqua"/>
          <w:lang w:val="sq-AL"/>
        </w:rPr>
      </w:pPr>
    </w:p>
    <w:p w14:paraId="50CC7D12" w14:textId="77777777" w:rsidR="00A911CD" w:rsidRPr="006B7A4B" w:rsidRDefault="00A911CD" w:rsidP="0060569A">
      <w:pPr>
        <w:pStyle w:val="ListParagraph"/>
        <w:spacing w:line="240" w:lineRule="auto"/>
        <w:ind w:left="1440"/>
        <w:jc w:val="both"/>
        <w:rPr>
          <w:rFonts w:ascii="Book Antiqua" w:hAnsi="Book Antiqua"/>
          <w:lang w:val="sq-AL"/>
        </w:rPr>
      </w:pPr>
    </w:p>
    <w:p w14:paraId="4FE6E950" w14:textId="77777777" w:rsidR="00A911CD" w:rsidRPr="006B7A4B" w:rsidRDefault="00A911CD" w:rsidP="0060569A">
      <w:pPr>
        <w:pStyle w:val="ListParagraph"/>
        <w:spacing w:line="240" w:lineRule="auto"/>
        <w:ind w:left="1440"/>
        <w:jc w:val="both"/>
        <w:rPr>
          <w:rFonts w:ascii="Book Antiqua" w:hAnsi="Book Antiqua"/>
          <w:lang w:val="sq-AL"/>
        </w:rPr>
      </w:pPr>
    </w:p>
    <w:p w14:paraId="689190BB" w14:textId="77777777" w:rsidR="00A911CD" w:rsidRDefault="00A911CD" w:rsidP="0060569A">
      <w:pPr>
        <w:pStyle w:val="ListParagraph"/>
        <w:spacing w:line="240" w:lineRule="auto"/>
        <w:ind w:left="1440"/>
        <w:jc w:val="both"/>
        <w:rPr>
          <w:rFonts w:ascii="Book Antiqua" w:hAnsi="Book Antiqua"/>
          <w:lang w:val="sq-AL"/>
        </w:rPr>
      </w:pPr>
    </w:p>
    <w:p w14:paraId="5A39B089" w14:textId="77777777" w:rsidR="00D246C1" w:rsidRDefault="00D246C1" w:rsidP="0060569A">
      <w:pPr>
        <w:pStyle w:val="ListParagraph"/>
        <w:spacing w:line="240" w:lineRule="auto"/>
        <w:ind w:left="1440"/>
        <w:jc w:val="both"/>
        <w:rPr>
          <w:rFonts w:ascii="Book Antiqua" w:hAnsi="Book Antiqua"/>
          <w:lang w:val="sq-AL"/>
        </w:rPr>
      </w:pPr>
    </w:p>
    <w:p w14:paraId="7840180B" w14:textId="77777777" w:rsidR="00D246C1" w:rsidRDefault="00D246C1" w:rsidP="0060569A">
      <w:pPr>
        <w:pStyle w:val="ListParagraph"/>
        <w:spacing w:line="240" w:lineRule="auto"/>
        <w:ind w:left="1440"/>
        <w:jc w:val="both"/>
        <w:rPr>
          <w:rFonts w:ascii="Book Antiqua" w:hAnsi="Book Antiqua"/>
          <w:lang w:val="sq-AL"/>
        </w:rPr>
      </w:pPr>
    </w:p>
    <w:p w14:paraId="4DE756C8" w14:textId="77777777" w:rsidR="00D246C1" w:rsidRDefault="00D246C1" w:rsidP="0060569A">
      <w:pPr>
        <w:pStyle w:val="ListParagraph"/>
        <w:spacing w:line="240" w:lineRule="auto"/>
        <w:ind w:left="1440"/>
        <w:jc w:val="both"/>
        <w:rPr>
          <w:rFonts w:ascii="Book Antiqua" w:hAnsi="Book Antiqua"/>
          <w:lang w:val="sq-AL"/>
        </w:rPr>
      </w:pPr>
    </w:p>
    <w:p w14:paraId="3EF90901" w14:textId="77777777" w:rsidR="00D246C1" w:rsidRDefault="00D246C1" w:rsidP="0060569A">
      <w:pPr>
        <w:pStyle w:val="ListParagraph"/>
        <w:spacing w:line="240" w:lineRule="auto"/>
        <w:ind w:left="1440"/>
        <w:jc w:val="both"/>
        <w:rPr>
          <w:rFonts w:ascii="Book Antiqua" w:hAnsi="Book Antiqua"/>
          <w:lang w:val="sq-AL"/>
        </w:rPr>
      </w:pPr>
    </w:p>
    <w:p w14:paraId="72DB36BD" w14:textId="77777777" w:rsidR="00D246C1" w:rsidRDefault="00D246C1" w:rsidP="0060569A">
      <w:pPr>
        <w:pStyle w:val="ListParagraph"/>
        <w:spacing w:line="240" w:lineRule="auto"/>
        <w:ind w:left="1440"/>
        <w:jc w:val="both"/>
        <w:rPr>
          <w:rFonts w:ascii="Book Antiqua" w:hAnsi="Book Antiqua"/>
          <w:lang w:val="sq-AL"/>
        </w:rPr>
      </w:pPr>
    </w:p>
    <w:p w14:paraId="5ECFE685" w14:textId="77777777" w:rsidR="00D246C1" w:rsidRDefault="00D246C1" w:rsidP="0060569A">
      <w:pPr>
        <w:pStyle w:val="ListParagraph"/>
        <w:spacing w:line="240" w:lineRule="auto"/>
        <w:ind w:left="1440"/>
        <w:jc w:val="both"/>
        <w:rPr>
          <w:rFonts w:ascii="Book Antiqua" w:hAnsi="Book Antiqua"/>
          <w:lang w:val="sq-AL"/>
        </w:rPr>
      </w:pPr>
    </w:p>
    <w:p w14:paraId="68CB71E0" w14:textId="77777777" w:rsidR="00D246C1" w:rsidRDefault="00D246C1" w:rsidP="0060569A">
      <w:pPr>
        <w:pStyle w:val="ListParagraph"/>
        <w:spacing w:line="240" w:lineRule="auto"/>
        <w:ind w:left="1440"/>
        <w:jc w:val="both"/>
        <w:rPr>
          <w:rFonts w:ascii="Book Antiqua" w:hAnsi="Book Antiqua"/>
          <w:lang w:val="sq-AL"/>
        </w:rPr>
      </w:pPr>
    </w:p>
    <w:p w14:paraId="5FDC9E5A" w14:textId="77777777" w:rsidR="00D246C1" w:rsidRDefault="00D246C1" w:rsidP="0060569A">
      <w:pPr>
        <w:pStyle w:val="ListParagraph"/>
        <w:spacing w:line="240" w:lineRule="auto"/>
        <w:ind w:left="1440"/>
        <w:jc w:val="both"/>
        <w:rPr>
          <w:rFonts w:ascii="Book Antiqua" w:hAnsi="Book Antiqua"/>
          <w:lang w:val="sq-AL"/>
        </w:rPr>
      </w:pPr>
    </w:p>
    <w:p w14:paraId="2DB3C5D4" w14:textId="77777777" w:rsidR="00D246C1" w:rsidRDefault="00D246C1" w:rsidP="0060569A">
      <w:pPr>
        <w:pStyle w:val="ListParagraph"/>
        <w:spacing w:line="240" w:lineRule="auto"/>
        <w:ind w:left="1440"/>
        <w:jc w:val="both"/>
        <w:rPr>
          <w:rFonts w:ascii="Book Antiqua" w:hAnsi="Book Antiqua"/>
          <w:lang w:val="sq-AL"/>
        </w:rPr>
      </w:pPr>
    </w:p>
    <w:p w14:paraId="64B91567" w14:textId="77777777" w:rsidR="00D246C1" w:rsidRDefault="00D246C1" w:rsidP="0060569A">
      <w:pPr>
        <w:pStyle w:val="ListParagraph"/>
        <w:spacing w:line="240" w:lineRule="auto"/>
        <w:ind w:left="1440"/>
        <w:jc w:val="both"/>
        <w:rPr>
          <w:rFonts w:ascii="Book Antiqua" w:hAnsi="Book Antiqua"/>
          <w:lang w:val="sq-AL"/>
        </w:rPr>
      </w:pPr>
    </w:p>
    <w:p w14:paraId="2B7703E2" w14:textId="77777777" w:rsidR="00D246C1" w:rsidRDefault="00D246C1" w:rsidP="0060569A">
      <w:pPr>
        <w:pStyle w:val="ListParagraph"/>
        <w:spacing w:line="240" w:lineRule="auto"/>
        <w:ind w:left="1440"/>
        <w:jc w:val="both"/>
        <w:rPr>
          <w:rFonts w:ascii="Book Antiqua" w:hAnsi="Book Antiqua"/>
          <w:lang w:val="sq-AL"/>
        </w:rPr>
      </w:pPr>
    </w:p>
    <w:p w14:paraId="0FDCCB6C" w14:textId="77777777" w:rsidR="00D246C1" w:rsidRDefault="00D246C1" w:rsidP="0060569A">
      <w:pPr>
        <w:pStyle w:val="ListParagraph"/>
        <w:spacing w:line="240" w:lineRule="auto"/>
        <w:ind w:left="1440"/>
        <w:jc w:val="both"/>
        <w:rPr>
          <w:rFonts w:ascii="Book Antiqua" w:hAnsi="Book Antiqua"/>
          <w:lang w:val="sq-AL"/>
        </w:rPr>
      </w:pPr>
    </w:p>
    <w:p w14:paraId="2474AB4E" w14:textId="77777777" w:rsidR="00D246C1" w:rsidRDefault="00D246C1" w:rsidP="0060569A">
      <w:pPr>
        <w:pStyle w:val="ListParagraph"/>
        <w:spacing w:line="240" w:lineRule="auto"/>
        <w:ind w:left="1440"/>
        <w:jc w:val="both"/>
        <w:rPr>
          <w:rFonts w:ascii="Book Antiqua" w:hAnsi="Book Antiqua"/>
          <w:lang w:val="sq-AL"/>
        </w:rPr>
      </w:pPr>
    </w:p>
    <w:p w14:paraId="2ADC843D" w14:textId="77777777" w:rsidR="00D246C1" w:rsidRDefault="00D246C1" w:rsidP="0060569A">
      <w:pPr>
        <w:pStyle w:val="ListParagraph"/>
        <w:spacing w:line="240" w:lineRule="auto"/>
        <w:ind w:left="1440"/>
        <w:jc w:val="both"/>
        <w:rPr>
          <w:rFonts w:ascii="Book Antiqua" w:hAnsi="Book Antiqua"/>
          <w:lang w:val="sq-AL"/>
        </w:rPr>
      </w:pPr>
    </w:p>
    <w:p w14:paraId="68C9D4C6" w14:textId="77777777" w:rsidR="00D246C1" w:rsidRDefault="00D246C1" w:rsidP="0060569A">
      <w:pPr>
        <w:pStyle w:val="ListParagraph"/>
        <w:spacing w:line="240" w:lineRule="auto"/>
        <w:ind w:left="1440"/>
        <w:jc w:val="both"/>
        <w:rPr>
          <w:rFonts w:ascii="Book Antiqua" w:hAnsi="Book Antiqua"/>
          <w:lang w:val="sq-AL"/>
        </w:rPr>
      </w:pPr>
    </w:p>
    <w:p w14:paraId="21F4AE1C" w14:textId="77777777" w:rsidR="00D246C1" w:rsidRDefault="00D246C1" w:rsidP="0060569A">
      <w:pPr>
        <w:pStyle w:val="ListParagraph"/>
        <w:spacing w:line="240" w:lineRule="auto"/>
        <w:ind w:left="1440"/>
        <w:jc w:val="both"/>
        <w:rPr>
          <w:rFonts w:ascii="Book Antiqua" w:hAnsi="Book Antiqua"/>
          <w:lang w:val="sq-AL"/>
        </w:rPr>
      </w:pPr>
    </w:p>
    <w:p w14:paraId="42C83D84" w14:textId="77777777" w:rsidR="00D246C1" w:rsidRDefault="00D246C1" w:rsidP="0060569A">
      <w:pPr>
        <w:pStyle w:val="ListParagraph"/>
        <w:spacing w:line="240" w:lineRule="auto"/>
        <w:ind w:left="1440"/>
        <w:jc w:val="both"/>
        <w:rPr>
          <w:rFonts w:ascii="Book Antiqua" w:hAnsi="Book Antiqua"/>
          <w:lang w:val="sq-AL"/>
        </w:rPr>
      </w:pPr>
    </w:p>
    <w:p w14:paraId="16ECC686" w14:textId="77777777" w:rsidR="00D246C1" w:rsidRDefault="00D246C1" w:rsidP="0060569A">
      <w:pPr>
        <w:pStyle w:val="ListParagraph"/>
        <w:spacing w:line="240" w:lineRule="auto"/>
        <w:ind w:left="1440"/>
        <w:jc w:val="both"/>
        <w:rPr>
          <w:rFonts w:ascii="Book Antiqua" w:hAnsi="Book Antiqua"/>
          <w:lang w:val="sq-AL"/>
        </w:rPr>
      </w:pPr>
    </w:p>
    <w:p w14:paraId="1488C6CB" w14:textId="77777777" w:rsidR="00D246C1" w:rsidRDefault="00D246C1" w:rsidP="0060569A">
      <w:pPr>
        <w:pStyle w:val="ListParagraph"/>
        <w:spacing w:line="240" w:lineRule="auto"/>
        <w:ind w:left="1440"/>
        <w:jc w:val="both"/>
        <w:rPr>
          <w:rFonts w:ascii="Book Antiqua" w:hAnsi="Book Antiqua"/>
          <w:lang w:val="sq-AL"/>
        </w:rPr>
      </w:pPr>
    </w:p>
    <w:p w14:paraId="5E3F117E" w14:textId="77777777" w:rsidR="00D246C1" w:rsidRDefault="00D246C1" w:rsidP="0060569A">
      <w:pPr>
        <w:pStyle w:val="ListParagraph"/>
        <w:spacing w:line="240" w:lineRule="auto"/>
        <w:ind w:left="1440"/>
        <w:jc w:val="both"/>
        <w:rPr>
          <w:rFonts w:ascii="Book Antiqua" w:hAnsi="Book Antiqua"/>
          <w:lang w:val="sq-AL"/>
        </w:rPr>
      </w:pPr>
    </w:p>
    <w:p w14:paraId="348EEE02" w14:textId="77777777" w:rsidR="00D246C1" w:rsidRDefault="00D246C1" w:rsidP="0060569A">
      <w:pPr>
        <w:pStyle w:val="ListParagraph"/>
        <w:spacing w:line="240" w:lineRule="auto"/>
        <w:ind w:left="1440"/>
        <w:jc w:val="both"/>
        <w:rPr>
          <w:rFonts w:ascii="Book Antiqua" w:hAnsi="Book Antiqua"/>
          <w:lang w:val="sq-AL"/>
        </w:rPr>
      </w:pPr>
    </w:p>
    <w:p w14:paraId="6A4D9765" w14:textId="77777777" w:rsidR="00D246C1" w:rsidRDefault="00D246C1" w:rsidP="0060569A">
      <w:pPr>
        <w:pStyle w:val="ListParagraph"/>
        <w:spacing w:line="240" w:lineRule="auto"/>
        <w:ind w:left="1440"/>
        <w:jc w:val="both"/>
        <w:rPr>
          <w:rFonts w:ascii="Book Antiqua" w:hAnsi="Book Antiqua"/>
          <w:lang w:val="sq-AL"/>
        </w:rPr>
      </w:pPr>
    </w:p>
    <w:p w14:paraId="3DB5E146" w14:textId="77777777" w:rsidR="00D246C1" w:rsidRDefault="00D246C1" w:rsidP="0060569A">
      <w:pPr>
        <w:pStyle w:val="ListParagraph"/>
        <w:spacing w:line="240" w:lineRule="auto"/>
        <w:ind w:left="1440"/>
        <w:jc w:val="both"/>
        <w:rPr>
          <w:rFonts w:ascii="Book Antiqua" w:hAnsi="Book Antiqua"/>
          <w:lang w:val="sq-AL"/>
        </w:rPr>
      </w:pPr>
    </w:p>
    <w:p w14:paraId="058FFD45" w14:textId="77777777" w:rsidR="00D246C1" w:rsidRDefault="00D246C1" w:rsidP="0060569A">
      <w:pPr>
        <w:pStyle w:val="ListParagraph"/>
        <w:spacing w:line="240" w:lineRule="auto"/>
        <w:ind w:left="1440"/>
        <w:jc w:val="both"/>
        <w:rPr>
          <w:rFonts w:ascii="Book Antiqua" w:hAnsi="Book Antiqua"/>
          <w:lang w:val="sq-AL"/>
        </w:rPr>
      </w:pPr>
    </w:p>
    <w:p w14:paraId="7FF3F470" w14:textId="77777777" w:rsidR="00D246C1" w:rsidRDefault="00D246C1" w:rsidP="0060569A">
      <w:pPr>
        <w:pStyle w:val="ListParagraph"/>
        <w:spacing w:line="240" w:lineRule="auto"/>
        <w:ind w:left="1440"/>
        <w:jc w:val="both"/>
        <w:rPr>
          <w:rFonts w:ascii="Book Antiqua" w:hAnsi="Book Antiqua"/>
          <w:lang w:val="sq-AL"/>
        </w:rPr>
      </w:pPr>
    </w:p>
    <w:p w14:paraId="4CF56B9E" w14:textId="77777777" w:rsidR="00D246C1" w:rsidRDefault="00D246C1" w:rsidP="0060569A">
      <w:pPr>
        <w:pStyle w:val="ListParagraph"/>
        <w:spacing w:line="240" w:lineRule="auto"/>
        <w:ind w:left="1440"/>
        <w:jc w:val="both"/>
        <w:rPr>
          <w:rFonts w:ascii="Book Antiqua" w:hAnsi="Book Antiqua"/>
          <w:lang w:val="sq-AL"/>
        </w:rPr>
      </w:pPr>
    </w:p>
    <w:p w14:paraId="7E2E5AD8" w14:textId="77777777" w:rsidR="00D246C1" w:rsidRDefault="00D246C1" w:rsidP="0060569A">
      <w:pPr>
        <w:pStyle w:val="ListParagraph"/>
        <w:spacing w:line="240" w:lineRule="auto"/>
        <w:ind w:left="1440"/>
        <w:jc w:val="both"/>
        <w:rPr>
          <w:rFonts w:ascii="Book Antiqua" w:hAnsi="Book Antiqua"/>
          <w:lang w:val="sq-AL"/>
        </w:rPr>
      </w:pPr>
    </w:p>
    <w:p w14:paraId="5360177D" w14:textId="77777777" w:rsidR="00D246C1" w:rsidRDefault="00D246C1" w:rsidP="0060569A">
      <w:pPr>
        <w:pStyle w:val="ListParagraph"/>
        <w:spacing w:line="240" w:lineRule="auto"/>
        <w:ind w:left="1440"/>
        <w:jc w:val="both"/>
        <w:rPr>
          <w:rFonts w:ascii="Book Antiqua" w:hAnsi="Book Antiqua"/>
          <w:lang w:val="sq-AL"/>
        </w:rPr>
      </w:pPr>
    </w:p>
    <w:p w14:paraId="2871FC8A" w14:textId="77777777" w:rsidR="00D246C1" w:rsidRDefault="00D246C1" w:rsidP="0060569A">
      <w:pPr>
        <w:pStyle w:val="ListParagraph"/>
        <w:spacing w:line="240" w:lineRule="auto"/>
        <w:ind w:left="1440"/>
        <w:jc w:val="both"/>
        <w:rPr>
          <w:rFonts w:ascii="Book Antiqua" w:hAnsi="Book Antiqua"/>
          <w:lang w:val="sq-AL"/>
        </w:rPr>
      </w:pPr>
    </w:p>
    <w:p w14:paraId="37F203B7" w14:textId="77777777" w:rsidR="00D246C1" w:rsidRDefault="00D246C1" w:rsidP="0060569A">
      <w:pPr>
        <w:pStyle w:val="ListParagraph"/>
        <w:spacing w:line="240" w:lineRule="auto"/>
        <w:ind w:left="1440"/>
        <w:jc w:val="both"/>
        <w:rPr>
          <w:rFonts w:ascii="Book Antiqua" w:hAnsi="Book Antiqua"/>
          <w:lang w:val="sq-AL"/>
        </w:rPr>
      </w:pPr>
    </w:p>
    <w:p w14:paraId="5A854531" w14:textId="77777777" w:rsidR="00D246C1" w:rsidRDefault="00D246C1" w:rsidP="0060569A">
      <w:pPr>
        <w:pStyle w:val="ListParagraph"/>
        <w:spacing w:line="240" w:lineRule="auto"/>
        <w:ind w:left="1440"/>
        <w:jc w:val="both"/>
        <w:rPr>
          <w:rFonts w:ascii="Book Antiqua" w:hAnsi="Book Antiqua"/>
          <w:lang w:val="sq-AL"/>
        </w:rPr>
      </w:pPr>
    </w:p>
    <w:p w14:paraId="45BC4E1B" w14:textId="77777777" w:rsidR="00D246C1" w:rsidRDefault="00D246C1" w:rsidP="0060569A">
      <w:pPr>
        <w:pStyle w:val="ListParagraph"/>
        <w:spacing w:line="240" w:lineRule="auto"/>
        <w:ind w:left="1440"/>
        <w:jc w:val="both"/>
        <w:rPr>
          <w:rFonts w:ascii="Book Antiqua" w:hAnsi="Book Antiqua"/>
          <w:lang w:val="sq-AL"/>
        </w:rPr>
      </w:pPr>
    </w:p>
    <w:p w14:paraId="640D2B76" w14:textId="77777777" w:rsidR="00D246C1" w:rsidRDefault="00D246C1" w:rsidP="0060569A">
      <w:pPr>
        <w:pStyle w:val="ListParagraph"/>
        <w:spacing w:line="240" w:lineRule="auto"/>
        <w:ind w:left="1440"/>
        <w:jc w:val="both"/>
        <w:rPr>
          <w:rFonts w:ascii="Book Antiqua" w:hAnsi="Book Antiqua"/>
          <w:lang w:val="sq-AL"/>
        </w:rPr>
      </w:pPr>
    </w:p>
    <w:p w14:paraId="68493CE9" w14:textId="77777777" w:rsidR="00D246C1" w:rsidRDefault="00D246C1" w:rsidP="0060569A">
      <w:pPr>
        <w:pStyle w:val="ListParagraph"/>
        <w:spacing w:line="240" w:lineRule="auto"/>
        <w:ind w:left="1440"/>
        <w:jc w:val="both"/>
        <w:rPr>
          <w:rFonts w:ascii="Book Antiqua" w:hAnsi="Book Antiqua"/>
          <w:lang w:val="sq-AL"/>
        </w:rPr>
      </w:pPr>
    </w:p>
    <w:p w14:paraId="5CB297D3" w14:textId="77777777" w:rsidR="00D246C1" w:rsidRDefault="00D246C1" w:rsidP="0060569A">
      <w:pPr>
        <w:pStyle w:val="ListParagraph"/>
        <w:spacing w:line="240" w:lineRule="auto"/>
        <w:ind w:left="1440"/>
        <w:jc w:val="both"/>
        <w:rPr>
          <w:rFonts w:ascii="Book Antiqua" w:hAnsi="Book Antiqua"/>
          <w:lang w:val="sq-AL"/>
        </w:rPr>
      </w:pPr>
    </w:p>
    <w:p w14:paraId="4A776A0B" w14:textId="77777777" w:rsidR="00D246C1" w:rsidRPr="006B7A4B" w:rsidRDefault="00D246C1" w:rsidP="0060569A">
      <w:pPr>
        <w:pStyle w:val="ListParagraph"/>
        <w:spacing w:line="240" w:lineRule="auto"/>
        <w:ind w:left="1440"/>
        <w:jc w:val="both"/>
        <w:rPr>
          <w:rFonts w:ascii="Book Antiqua" w:hAnsi="Book Antiqua"/>
          <w:lang w:val="sq-AL"/>
        </w:rPr>
      </w:pPr>
    </w:p>
    <w:p w14:paraId="336A3AA3" w14:textId="77777777" w:rsidR="00EA789A" w:rsidRPr="006B7A4B" w:rsidRDefault="00EA789A" w:rsidP="0060569A">
      <w:pPr>
        <w:pStyle w:val="ListParagraph"/>
        <w:spacing w:line="240" w:lineRule="auto"/>
        <w:ind w:left="1440"/>
        <w:jc w:val="both"/>
        <w:rPr>
          <w:rFonts w:ascii="Book Antiqua" w:hAnsi="Book Antiqua"/>
          <w:lang w:val="sq-AL"/>
        </w:rPr>
      </w:pPr>
    </w:p>
    <w:p w14:paraId="0D585DDA" w14:textId="77777777" w:rsidR="00E97764" w:rsidRPr="006B7A4B" w:rsidRDefault="00E97764" w:rsidP="0060569A">
      <w:pPr>
        <w:pStyle w:val="ListParagraph"/>
        <w:numPr>
          <w:ilvl w:val="0"/>
          <w:numId w:val="1"/>
        </w:numPr>
        <w:spacing w:line="240" w:lineRule="auto"/>
        <w:outlineLvl w:val="1"/>
        <w:rPr>
          <w:rFonts w:ascii="Book Antiqua" w:hAnsi="Book Antiqua" w:cs="Times New Roman"/>
          <w:b/>
          <w:lang w:val="sq-AL"/>
        </w:rPr>
      </w:pPr>
      <w:bookmarkStart w:id="13" w:name="_Toc531781604"/>
      <w:r w:rsidRPr="006B7A4B">
        <w:rPr>
          <w:rFonts w:ascii="Book Antiqua" w:hAnsi="Book Antiqua" w:cs="Times New Roman"/>
          <w:b/>
          <w:lang w:val="sq-AL"/>
        </w:rPr>
        <w:lastRenderedPageBreak/>
        <w:t>INTEGRIMI NË STRUKTURAT EUROATLANTIKE</w:t>
      </w:r>
      <w:bookmarkEnd w:id="13"/>
    </w:p>
    <w:p w14:paraId="1215377C" w14:textId="77777777"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 Kosova synon anëtarësimin në BE dhe NATO. Për Republikën e Kosovës integrimi euroatlantik është ombrellë e përgjithshme e sigurisë dhe kornizë optimale e garantimit të prosperitetit dhe zhvillimit ekonomik të vendit. </w:t>
      </w:r>
    </w:p>
    <w:p w14:paraId="52FE47DE" w14:textId="79157C7D"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Qeveria e Repub</w:t>
      </w:r>
      <w:r w:rsidR="00E16A8D" w:rsidRPr="006B7A4B">
        <w:rPr>
          <w:rFonts w:ascii="Book Antiqua" w:eastAsia="Batang" w:hAnsi="Book Antiqua" w:cs="Times New Roman"/>
          <w:lang w:val="sq-AL"/>
        </w:rPr>
        <w:t>likës së</w:t>
      </w:r>
      <w:r w:rsidR="00CF7D21" w:rsidRPr="006B7A4B">
        <w:rPr>
          <w:rFonts w:ascii="Book Antiqua" w:eastAsia="Batang" w:hAnsi="Book Antiqua" w:cs="Times New Roman"/>
          <w:lang w:val="sq-AL"/>
        </w:rPr>
        <w:t xml:space="preserve"> </w:t>
      </w:r>
      <w:r w:rsidR="00E16A8D" w:rsidRPr="006B7A4B">
        <w:rPr>
          <w:rFonts w:ascii="Book Antiqua" w:eastAsia="Batang" w:hAnsi="Book Antiqua" w:cs="Times New Roman"/>
          <w:lang w:val="sq-AL"/>
        </w:rPr>
        <w:t xml:space="preserve">Kosovës anëtarësimin </w:t>
      </w:r>
      <w:r w:rsidRPr="006B7A4B">
        <w:rPr>
          <w:rFonts w:ascii="Book Antiqua" w:eastAsia="Batang" w:hAnsi="Book Antiqua" w:cs="Times New Roman"/>
          <w:lang w:val="sq-AL"/>
        </w:rPr>
        <w:t>në</w:t>
      </w:r>
      <w:r w:rsidR="00973BD7" w:rsidRPr="006B7A4B">
        <w:rPr>
          <w:rFonts w:ascii="Book Antiqua" w:eastAsia="Batang" w:hAnsi="Book Antiqua" w:cs="Times New Roman"/>
          <w:lang w:val="sq-AL"/>
        </w:rPr>
        <w:t xml:space="preserve"> BE e ka proklamuar si objektiv parësor</w:t>
      </w:r>
      <w:r w:rsidR="00AF3BE9">
        <w:rPr>
          <w:rFonts w:ascii="Book Antiqua" w:eastAsia="Batang" w:hAnsi="Book Antiqua" w:cs="Times New Roman"/>
          <w:lang w:val="sq-AL"/>
        </w:rPr>
        <w:t>;</w:t>
      </w:r>
      <w:r w:rsidRPr="006B7A4B">
        <w:rPr>
          <w:rFonts w:ascii="Book Antiqua" w:eastAsia="Batang" w:hAnsi="Book Antiqua" w:cs="Times New Roman"/>
          <w:lang w:val="sq-AL"/>
        </w:rPr>
        <w:t xml:space="preserve"> BE në anën tjetër ka rikonfirmuar një perspektivë të qartë evropiane për Kosovën. Prandaj, Integrimi në Bashkimin Evropian për Kosovën si shtet i ri, nuk është vetëm një qëllim, por edhe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domosdoshmëri.</w:t>
      </w:r>
    </w:p>
    <w:p w14:paraId="0017F5DB" w14:textId="4855C643"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Anëtarësimi në BE paraqet mjet të forcimit të harmonisë sociale, politike dhe ekonomike, sikurse që kjo ka rëndësi edhe për pozicionimin e Kosovës në zhvillimet ndërkombëtare. Pa integrim në BE, Kosova si vend i vogël e ka të vështirë t’u bëj</w:t>
      </w:r>
      <w:r w:rsidR="00AF3BE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ballë sfidave rajonale dhe ndërkombëtare. </w:t>
      </w:r>
    </w:p>
    <w:p w14:paraId="323F7CBF" w14:textId="33BF9DFC"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Nënshkrimi në vitin 2015 dhe hyrja në fuqi e MSA-së në Prill 2016 ka paraqitur një pikë reference të veçantë të suksesit në integrimet evropiane të Kosovës. Qeveria e Kosovës është e përkushtuar në zbatimin me sukses të MSA-së. Qeveria e Kosovës dhe më pas Kuvendi i Kosovës, me 18 prill 2017, ka miratuar Planin Kombëtar për Zbatimin e MSA-së 2017-2021 (PKZMSA), nga i cili derivojnë obligime konkrete afatshkurtra dhe afatmesme për secilën ministri me qëllim të zbatimit të suksesshëm </w:t>
      </w:r>
      <w:r w:rsidR="00E16A8D" w:rsidRPr="006B7A4B">
        <w:rPr>
          <w:rFonts w:ascii="Book Antiqua" w:eastAsia="Batang" w:hAnsi="Book Antiqua" w:cs="Times New Roman"/>
          <w:lang w:val="sq-AL"/>
        </w:rPr>
        <w:t>të MSA-së. Tanimë ka filluar ri</w:t>
      </w:r>
      <w:r w:rsidRPr="006B7A4B">
        <w:rPr>
          <w:rFonts w:ascii="Book Antiqua" w:eastAsia="Batang" w:hAnsi="Book Antiqua" w:cs="Times New Roman"/>
          <w:lang w:val="sq-AL"/>
        </w:rPr>
        <w:t>shikimi i këtij plani</w:t>
      </w:r>
      <w:r w:rsidR="00783E7B" w:rsidRPr="006B7A4B">
        <w:rPr>
          <w:rFonts w:ascii="Book Antiqua" w:eastAsia="Batang" w:hAnsi="Book Antiqua" w:cs="Times New Roman"/>
          <w:lang w:val="sq-AL"/>
        </w:rPr>
        <w:t xml:space="preserve"> për vitin 2018, ku Qeveria e Republik</w:t>
      </w:r>
      <w:r w:rsidR="00783E7B" w:rsidRPr="006B7A4B">
        <w:rPr>
          <w:rFonts w:ascii="Book Antiqua" w:hAnsi="Book Antiqua" w:cs="Arial"/>
          <w:lang w:val="sq-AL"/>
        </w:rPr>
        <w:t xml:space="preserve">ës së Kosovës </w:t>
      </w:r>
      <w:r w:rsidRPr="006B7A4B">
        <w:rPr>
          <w:rFonts w:ascii="Book Antiqua" w:eastAsia="Batang" w:hAnsi="Book Antiqua" w:cs="Times New Roman"/>
          <w:lang w:val="sq-AL"/>
        </w:rPr>
        <w:t>është e përkushtuar që t</w:t>
      </w:r>
      <w:r w:rsidR="00E16A8D" w:rsidRPr="006B7A4B">
        <w:rPr>
          <w:rFonts w:ascii="Book Antiqua" w:eastAsia="Batang" w:hAnsi="Book Antiqua" w:cs="Times New Roman"/>
          <w:lang w:val="sq-AL"/>
        </w:rPr>
        <w:t>’</w:t>
      </w:r>
      <w:r w:rsidRPr="006B7A4B">
        <w:rPr>
          <w:rFonts w:ascii="Book Antiqua" w:eastAsia="Batang" w:hAnsi="Book Antiqua" w:cs="Times New Roman"/>
          <w:lang w:val="sq-AL"/>
        </w:rPr>
        <w:t>i jap një di</w:t>
      </w:r>
      <w:r w:rsidR="00783E7B" w:rsidRPr="006B7A4B">
        <w:rPr>
          <w:rFonts w:ascii="Book Antiqua" w:eastAsia="Batang" w:hAnsi="Book Antiqua" w:cs="Times New Roman"/>
          <w:lang w:val="sq-AL"/>
        </w:rPr>
        <w:t>namik</w:t>
      </w:r>
      <w:r w:rsidR="00AF3BE9" w:rsidRPr="006B7A4B">
        <w:rPr>
          <w:rFonts w:ascii="Book Antiqua" w:eastAsia="Batang" w:hAnsi="Book Antiqua" w:cs="Times New Roman"/>
          <w:lang w:val="sq-AL"/>
        </w:rPr>
        <w:t>ë</w:t>
      </w:r>
      <w:r w:rsidR="00783E7B" w:rsidRPr="006B7A4B">
        <w:rPr>
          <w:rFonts w:ascii="Book Antiqua" w:eastAsia="Batang" w:hAnsi="Book Antiqua" w:cs="Times New Roman"/>
          <w:lang w:val="sq-AL"/>
        </w:rPr>
        <w:t xml:space="preserve"> të re zbatimit të MSA-s.</w:t>
      </w:r>
    </w:p>
    <w:p w14:paraId="48A168FB" w14:textId="49864AB9"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Zbatimi i suksesshëm i</w:t>
      </w:r>
      <w:r w:rsidR="00783E7B" w:rsidRPr="006B7A4B">
        <w:rPr>
          <w:rFonts w:ascii="Book Antiqua" w:eastAsia="Batang" w:hAnsi="Book Antiqua" w:cs="Times New Roman"/>
          <w:lang w:val="sq-AL"/>
        </w:rPr>
        <w:t xml:space="preserve"> MSA-së e obligon Qeverinë e Republik</w:t>
      </w:r>
      <w:r w:rsidR="00783E7B" w:rsidRPr="006B7A4B">
        <w:rPr>
          <w:rFonts w:ascii="Book Antiqua" w:hAnsi="Book Antiqua" w:cs="Arial"/>
          <w:lang w:val="sq-AL"/>
        </w:rPr>
        <w:t>ës së Kosovës</w:t>
      </w:r>
      <w:r w:rsidRPr="006B7A4B">
        <w:rPr>
          <w:rFonts w:ascii="Book Antiqua" w:eastAsia="Batang" w:hAnsi="Book Antiqua" w:cs="Times New Roman"/>
          <w:lang w:val="sq-AL"/>
        </w:rPr>
        <w:t xml:space="preserve"> që të bëjë përafrimin e </w:t>
      </w:r>
      <w:r w:rsidR="00E16A8D" w:rsidRPr="006B7A4B">
        <w:rPr>
          <w:rFonts w:ascii="Book Antiqua" w:eastAsia="Batang" w:hAnsi="Book Antiqua" w:cs="Times New Roman"/>
          <w:lang w:val="sq-AL"/>
        </w:rPr>
        <w:t>p</w:t>
      </w:r>
      <w:r w:rsidRPr="006B7A4B">
        <w:rPr>
          <w:rFonts w:ascii="Book Antiqua" w:eastAsia="Batang" w:hAnsi="Book Antiqua" w:cs="Times New Roman"/>
          <w:lang w:val="sq-AL"/>
        </w:rPr>
        <w:t xml:space="preserve">olitikës së </w:t>
      </w:r>
      <w:r w:rsidR="00E16A8D" w:rsidRPr="006B7A4B">
        <w:rPr>
          <w:rFonts w:ascii="Book Antiqua" w:eastAsia="Batang" w:hAnsi="Book Antiqua" w:cs="Times New Roman"/>
          <w:lang w:val="sq-AL"/>
        </w:rPr>
        <w:t>j</w:t>
      </w:r>
      <w:r w:rsidRPr="006B7A4B">
        <w:rPr>
          <w:rFonts w:ascii="Book Antiqua" w:eastAsia="Batang" w:hAnsi="Book Antiqua" w:cs="Times New Roman"/>
          <w:lang w:val="sq-AL"/>
        </w:rPr>
        <w:t xml:space="preserve">ashtme të Kosovës me atë të BE-së. Kosova ka një përputhje të </w:t>
      </w:r>
      <w:r w:rsidR="00E16A8D" w:rsidRPr="006B7A4B">
        <w:rPr>
          <w:rFonts w:ascii="Book Antiqua" w:eastAsia="Batang" w:hAnsi="Book Antiqua" w:cs="Times New Roman"/>
          <w:lang w:val="sq-AL"/>
        </w:rPr>
        <w:t>plotë me p</w:t>
      </w:r>
      <w:r w:rsidRPr="006B7A4B">
        <w:rPr>
          <w:rFonts w:ascii="Book Antiqua" w:eastAsia="Batang" w:hAnsi="Book Antiqua" w:cs="Times New Roman"/>
          <w:lang w:val="sq-AL"/>
        </w:rPr>
        <w:t>olitik</w:t>
      </w:r>
      <w:r w:rsidR="00AF3BE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n e jashtme te BE-së. </w:t>
      </w:r>
      <w:r w:rsidR="00783E7B" w:rsidRPr="006B7A4B">
        <w:rPr>
          <w:rFonts w:ascii="Book Antiqua" w:eastAsia="Batang" w:hAnsi="Book Antiqua" w:cs="Times New Roman"/>
          <w:lang w:val="sq-AL"/>
        </w:rPr>
        <w:t>Mirëpo, Republika e Kosov</w:t>
      </w:r>
      <w:r w:rsidR="00783E7B" w:rsidRPr="006B7A4B">
        <w:rPr>
          <w:rFonts w:ascii="Book Antiqua" w:hAnsi="Book Antiqua" w:cs="Arial"/>
          <w:lang w:val="sq-AL"/>
        </w:rPr>
        <w:t xml:space="preserve">ës </w:t>
      </w:r>
      <w:r w:rsidRPr="006B7A4B">
        <w:rPr>
          <w:rFonts w:ascii="Book Antiqua" w:eastAsia="Batang" w:hAnsi="Book Antiqua" w:cs="Times New Roman"/>
          <w:lang w:val="sq-AL"/>
        </w:rPr>
        <w:t xml:space="preserve">ende nuk është zyrtarisht pjesë e atyre shteteve që u kërkohet përafrimi i politikës së jashtme me atë të BE-së. Kjo pjesë në MSA mbulohet nga Titulli II - “Dialogu Politik”. MPJ si përgjegjëse direkte për zbatimin e kësaj pjese e ka konceptuar qëllimin e Dialogut Politik si forcim i lidhjeve </w:t>
      </w:r>
      <w:r w:rsidR="00E16A8D" w:rsidRPr="006B7A4B">
        <w:rPr>
          <w:rFonts w:ascii="Book Antiqua" w:eastAsia="Batang" w:hAnsi="Book Antiqua" w:cs="Times New Roman"/>
          <w:lang w:val="sq-AL"/>
        </w:rPr>
        <w:t xml:space="preserve">dypalëshe </w:t>
      </w:r>
      <w:r w:rsidRPr="006B7A4B">
        <w:rPr>
          <w:rFonts w:ascii="Book Antiqua" w:eastAsia="Batang" w:hAnsi="Book Antiqua" w:cs="Times New Roman"/>
          <w:lang w:val="sq-AL"/>
        </w:rPr>
        <w:t>në mes të Kosovës dhe BE-së në fushat si në vijim: Harmonizimi i politikave të jashtme, të sigurisë dhe mbrojtjes; Pjesëmarrja në komunitetin ndërkombëtar demokratik; Bashkëpunimi Rajon</w:t>
      </w:r>
      <w:r w:rsidR="00AF3BE9">
        <w:rPr>
          <w:rFonts w:ascii="Book Antiqua" w:eastAsia="Batang" w:hAnsi="Book Antiqua" w:cs="Times New Roman"/>
          <w:lang w:val="sq-AL"/>
        </w:rPr>
        <w:t>al dhe marrëdhëniet e mira ndër</w:t>
      </w:r>
      <w:r w:rsidRPr="006B7A4B">
        <w:rPr>
          <w:rFonts w:ascii="Book Antiqua" w:eastAsia="Batang" w:hAnsi="Book Antiqua" w:cs="Times New Roman"/>
          <w:lang w:val="sq-AL"/>
        </w:rPr>
        <w:t>fqinjësore; Normalizimi i qëndrueshëm dhe i dukshëm i marrëdhënieve me Ser</w:t>
      </w:r>
      <w:r w:rsidR="00AF3BE9">
        <w:rPr>
          <w:rFonts w:ascii="Book Antiqua" w:eastAsia="Batang" w:hAnsi="Book Antiqua" w:cs="Times New Roman"/>
          <w:lang w:val="sq-AL"/>
        </w:rPr>
        <w:t>binë; Bashkëpunimi ndërkombëtar</w:t>
      </w:r>
      <w:r w:rsidRPr="006B7A4B">
        <w:rPr>
          <w:rFonts w:ascii="Book Antiqua" w:eastAsia="Batang" w:hAnsi="Book Antiqua" w:cs="Times New Roman"/>
          <w:lang w:val="sq-AL"/>
        </w:rPr>
        <w:t xml:space="preserve"> në çështjet e drejtësisë, lirisë dhe sigurisë; dhe Harmonizimi i politikave për sanksionet ndërkombëtare dhe masat restriktive. </w:t>
      </w:r>
    </w:p>
    <w:p w14:paraId="73453222" w14:textId="48938CF4"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Në kuadër t</w:t>
      </w:r>
      <w:r w:rsidR="00E16A8D" w:rsidRPr="006B7A4B">
        <w:rPr>
          <w:rFonts w:ascii="Book Antiqua" w:eastAsia="Batang" w:hAnsi="Book Antiqua" w:cs="Times New Roman"/>
          <w:lang w:val="sq-AL"/>
        </w:rPr>
        <w:t xml:space="preserve">ë angazhimeve që ka ndërmarrë Ministria e Punëve të Jashtme </w:t>
      </w:r>
      <w:r w:rsidRPr="006B7A4B">
        <w:rPr>
          <w:rFonts w:ascii="Book Antiqua" w:eastAsia="Batang" w:hAnsi="Book Antiqua" w:cs="Times New Roman"/>
          <w:lang w:val="sq-AL"/>
        </w:rPr>
        <w:t>për zbatimin e suksesshëm të Dialogut Politik, ajo ka zhvilluar një plan veprimi që përfshin të gjitha fushat e lartë përmendura, me objektiva konk</w:t>
      </w:r>
      <w:r w:rsidR="00AF3BE9">
        <w:rPr>
          <w:rFonts w:ascii="Book Antiqua" w:eastAsia="Batang" w:hAnsi="Book Antiqua" w:cs="Times New Roman"/>
          <w:lang w:val="sq-AL"/>
        </w:rPr>
        <w:t xml:space="preserve">rete </w:t>
      </w:r>
      <w:r w:rsidR="00A5003F">
        <w:rPr>
          <w:rFonts w:ascii="Book Antiqua" w:eastAsia="Batang" w:hAnsi="Book Antiqua" w:cs="Times New Roman"/>
          <w:lang w:val="sq-AL"/>
        </w:rPr>
        <w:t>afat</w:t>
      </w:r>
      <w:r w:rsidR="00A5003F" w:rsidRPr="006B7A4B">
        <w:rPr>
          <w:rFonts w:ascii="Book Antiqua" w:eastAsia="Batang" w:hAnsi="Book Antiqua" w:cs="Times New Roman"/>
          <w:lang w:val="sq-AL"/>
        </w:rPr>
        <w:t>shkurtr</w:t>
      </w:r>
      <w:r w:rsidR="00A5003F">
        <w:rPr>
          <w:rFonts w:ascii="Book Antiqua" w:eastAsia="Batang" w:hAnsi="Book Antiqua" w:cs="Times New Roman"/>
          <w:lang w:val="sq-AL"/>
        </w:rPr>
        <w:t>a</w:t>
      </w:r>
      <w:r w:rsidR="00AF3BE9">
        <w:rPr>
          <w:rFonts w:ascii="Book Antiqua" w:eastAsia="Batang" w:hAnsi="Book Antiqua" w:cs="Times New Roman"/>
          <w:lang w:val="sq-AL"/>
        </w:rPr>
        <w:t xml:space="preserve"> dhe afat</w:t>
      </w:r>
      <w:r w:rsidRPr="006B7A4B">
        <w:rPr>
          <w:rFonts w:ascii="Book Antiqua" w:eastAsia="Batang" w:hAnsi="Book Antiqua" w:cs="Times New Roman"/>
          <w:lang w:val="sq-AL"/>
        </w:rPr>
        <w:t>mesme.</w:t>
      </w:r>
    </w:p>
    <w:p w14:paraId="40A13119" w14:textId="40D26197"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Në fushën e politikës së jashtme, Kosova </w:t>
      </w:r>
      <w:r w:rsidR="00E16A8D" w:rsidRPr="006B7A4B">
        <w:rPr>
          <w:rFonts w:ascii="Book Antiqua" w:eastAsia="Batang" w:hAnsi="Book Antiqua" w:cs="Times New Roman"/>
          <w:lang w:val="sq-AL"/>
        </w:rPr>
        <w:t>do t</w:t>
      </w:r>
      <w:r w:rsidRPr="006B7A4B">
        <w:rPr>
          <w:rFonts w:ascii="Book Antiqua" w:eastAsia="Batang" w:hAnsi="Book Antiqua" w:cs="Times New Roman"/>
          <w:lang w:val="sq-AL"/>
        </w:rPr>
        <w:t>ë vazhdoj</w:t>
      </w:r>
      <w:r w:rsidR="00C53DD3"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bashkëpunimin </w:t>
      </w:r>
      <w:r w:rsidR="00E16A8D" w:rsidRPr="006B7A4B">
        <w:rPr>
          <w:rFonts w:ascii="Book Antiqua" w:eastAsia="Batang" w:hAnsi="Book Antiqua" w:cs="Times New Roman"/>
          <w:lang w:val="sq-AL"/>
        </w:rPr>
        <w:t xml:space="preserve">dypalësh </w:t>
      </w:r>
      <w:r w:rsidRPr="006B7A4B">
        <w:rPr>
          <w:rFonts w:ascii="Book Antiqua" w:eastAsia="Batang" w:hAnsi="Book Antiqua" w:cs="Times New Roman"/>
          <w:lang w:val="sq-AL"/>
        </w:rPr>
        <w:t xml:space="preserve">me shtetet anëtare dhe nuk </w:t>
      </w:r>
      <w:r w:rsidR="00E16A8D" w:rsidRPr="006B7A4B">
        <w:rPr>
          <w:rFonts w:ascii="Book Antiqua" w:eastAsia="Batang" w:hAnsi="Book Antiqua" w:cs="Times New Roman"/>
          <w:lang w:val="sq-AL"/>
        </w:rPr>
        <w:t xml:space="preserve">do </w:t>
      </w:r>
      <w:r w:rsidRPr="006B7A4B">
        <w:rPr>
          <w:rFonts w:ascii="Book Antiqua" w:eastAsia="Batang" w:hAnsi="Book Antiqua" w:cs="Times New Roman"/>
          <w:lang w:val="sq-AL"/>
        </w:rPr>
        <w:t>të reduktojë tërë qasjen e shtetit vetëm tek institucionet e BE-së përgjegjëse për çështje diplomatike, zgjerim dhe fqinjësi. Për më sh</w:t>
      </w:r>
      <w:r w:rsidR="00E16A8D" w:rsidRPr="006B7A4B">
        <w:rPr>
          <w:rFonts w:ascii="Book Antiqua" w:eastAsia="Batang" w:hAnsi="Book Antiqua" w:cs="Times New Roman"/>
          <w:lang w:val="sq-AL"/>
        </w:rPr>
        <w:t xml:space="preserve">umë kjo qasje do t’i mundësoi Kosovës që të mban </w:t>
      </w:r>
      <w:r w:rsidRPr="006B7A4B">
        <w:rPr>
          <w:rFonts w:ascii="Book Antiqua" w:eastAsia="Batang" w:hAnsi="Book Antiqua" w:cs="Times New Roman"/>
          <w:lang w:val="sq-AL"/>
        </w:rPr>
        <w:t>aktive dina</w:t>
      </w:r>
      <w:r w:rsidR="00E16A8D" w:rsidRPr="006B7A4B">
        <w:rPr>
          <w:rFonts w:ascii="Book Antiqua" w:eastAsia="Batang" w:hAnsi="Book Antiqua" w:cs="Times New Roman"/>
          <w:lang w:val="sq-AL"/>
        </w:rPr>
        <w:t xml:space="preserve">mikën integruese dhe tejkalimin </w:t>
      </w:r>
      <w:r w:rsidRPr="006B7A4B">
        <w:rPr>
          <w:rFonts w:ascii="Book Antiqua" w:eastAsia="Batang" w:hAnsi="Book Antiqua" w:cs="Times New Roman"/>
          <w:lang w:val="sq-AL"/>
        </w:rPr>
        <w:t xml:space="preserve">më lehtë </w:t>
      </w:r>
      <w:r w:rsidR="00E16A8D" w:rsidRPr="006B7A4B">
        <w:rPr>
          <w:rFonts w:ascii="Book Antiqua" w:eastAsia="Batang" w:hAnsi="Book Antiqua" w:cs="Times New Roman"/>
          <w:lang w:val="sq-AL"/>
        </w:rPr>
        <w:t>të pengesave të</w:t>
      </w:r>
      <w:r w:rsidRPr="006B7A4B">
        <w:rPr>
          <w:rFonts w:ascii="Book Antiqua" w:eastAsia="Batang" w:hAnsi="Book Antiqua" w:cs="Times New Roman"/>
          <w:lang w:val="sq-AL"/>
        </w:rPr>
        <w:t xml:space="preserve"> mundshme që vijnë nga institucionet e BE-së ku kërkohet konsensus i plotë. Për të arritur këtë, kërkohet që të vazhdohet me takime të rregullta në nivel të lartë dhe atij teknik, organizimi i ngjarjeve t</w:t>
      </w:r>
      <w:r w:rsidR="00E16A8D" w:rsidRPr="006B7A4B">
        <w:rPr>
          <w:rFonts w:ascii="Book Antiqua" w:eastAsia="Batang" w:hAnsi="Book Antiqua" w:cs="Times New Roman"/>
          <w:lang w:val="sq-AL"/>
        </w:rPr>
        <w:t xml:space="preserve">ë përbashkëta dhe ndërmarrja e nismave </w:t>
      </w:r>
      <w:r w:rsidRPr="006B7A4B">
        <w:rPr>
          <w:rFonts w:ascii="Book Antiqua" w:eastAsia="Batang" w:hAnsi="Book Antiqua" w:cs="Times New Roman"/>
          <w:lang w:val="sq-AL"/>
        </w:rPr>
        <w:t>me interes të përbashkë</w:t>
      </w:r>
      <w:r w:rsidR="00A5003F">
        <w:rPr>
          <w:rFonts w:ascii="Book Antiqua" w:eastAsia="Batang" w:hAnsi="Book Antiqua" w:cs="Times New Roman"/>
          <w:lang w:val="sq-AL"/>
        </w:rPr>
        <w:t>t. Në këtë drejtim bashkëpunimi</w:t>
      </w:r>
      <w:r w:rsidRPr="006B7A4B">
        <w:rPr>
          <w:rFonts w:ascii="Book Antiqua" w:eastAsia="Batang" w:hAnsi="Book Antiqua" w:cs="Times New Roman"/>
          <w:lang w:val="sq-AL"/>
        </w:rPr>
        <w:t xml:space="preserve"> në fushën ekonomike me vendet anëtare të BE-së </w:t>
      </w:r>
      <w:r w:rsidR="00E16A8D" w:rsidRPr="006B7A4B">
        <w:rPr>
          <w:rFonts w:ascii="Book Antiqua" w:eastAsia="Batang" w:hAnsi="Book Antiqua" w:cs="Times New Roman"/>
          <w:lang w:val="sq-AL"/>
        </w:rPr>
        <w:t xml:space="preserve">mbetet </w:t>
      </w:r>
      <w:r w:rsidRPr="006B7A4B">
        <w:rPr>
          <w:rFonts w:ascii="Book Antiqua" w:eastAsia="Batang" w:hAnsi="Book Antiqua" w:cs="Times New Roman"/>
          <w:lang w:val="sq-AL"/>
        </w:rPr>
        <w:t>prioritet i diplomacisë ekonomike të Kosovës,</w:t>
      </w:r>
      <w:r w:rsidR="00E16A8D" w:rsidRPr="006B7A4B">
        <w:rPr>
          <w:rFonts w:ascii="Book Antiqua" w:eastAsia="Batang" w:hAnsi="Book Antiqua" w:cs="Times New Roman"/>
          <w:lang w:val="sq-AL"/>
        </w:rPr>
        <w:t xml:space="preserve"> si dhe diplomacia publike do </w:t>
      </w:r>
      <w:r w:rsidRPr="006B7A4B">
        <w:rPr>
          <w:rFonts w:ascii="Book Antiqua" w:eastAsia="Batang" w:hAnsi="Book Antiqua" w:cs="Times New Roman"/>
          <w:lang w:val="sq-AL"/>
        </w:rPr>
        <w:t>të thelloj</w:t>
      </w:r>
      <w:r w:rsidR="00A5003F"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w:t>
      </w:r>
      <w:r w:rsidR="00A5003F">
        <w:rPr>
          <w:rFonts w:ascii="Book Antiqua" w:eastAsia="Batang" w:hAnsi="Book Antiqua" w:cs="Times New Roman"/>
          <w:lang w:val="sq-AL"/>
        </w:rPr>
        <w:t>bashkëpunimin kulturor dhe ndër</w:t>
      </w:r>
      <w:r w:rsidRPr="006B7A4B">
        <w:rPr>
          <w:rFonts w:ascii="Book Antiqua" w:eastAsia="Batang" w:hAnsi="Book Antiqua" w:cs="Times New Roman"/>
          <w:lang w:val="sq-AL"/>
        </w:rPr>
        <w:t xml:space="preserve">njerëzor me shtetet anëtare të BE-së. </w:t>
      </w:r>
    </w:p>
    <w:p w14:paraId="02E5518B" w14:textId="6C104D91" w:rsidR="00647383" w:rsidRPr="006B7A4B" w:rsidRDefault="0064738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Një dimension i rëndësishëm në fushën e integrimit në BE është fqinjësia konstruktive, bashkëpunimi rajonal dhe shkëmbimi i përvojave me vendet tjera</w:t>
      </w:r>
      <w:r w:rsidR="00E16A8D" w:rsidRPr="006B7A4B">
        <w:rPr>
          <w:rFonts w:ascii="Book Antiqua" w:eastAsia="Batang" w:hAnsi="Book Antiqua" w:cs="Times New Roman"/>
          <w:lang w:val="sq-AL"/>
        </w:rPr>
        <w:t xml:space="preserve"> në rajon që janë anëtare të </w:t>
      </w:r>
      <w:r w:rsidR="00E16A8D" w:rsidRPr="006B7A4B">
        <w:rPr>
          <w:rFonts w:ascii="Book Antiqua" w:eastAsia="Batang" w:hAnsi="Book Antiqua" w:cs="Times New Roman"/>
          <w:lang w:val="sq-AL"/>
        </w:rPr>
        <w:lastRenderedPageBreak/>
        <w:t>BE</w:t>
      </w:r>
      <w:r w:rsidRPr="006B7A4B">
        <w:rPr>
          <w:rFonts w:ascii="Book Antiqua" w:eastAsia="Batang" w:hAnsi="Book Antiqua" w:cs="Times New Roman"/>
          <w:lang w:val="sq-AL"/>
        </w:rPr>
        <w:t>-së apo që gjenden në fazë më të avancuar. Deri më tani Kosova edhe formalisht</w:t>
      </w:r>
      <w:r w:rsidR="005B2E65" w:rsidRPr="006B7A4B">
        <w:rPr>
          <w:rFonts w:ascii="Book Antiqua" w:eastAsia="Batang" w:hAnsi="Book Antiqua" w:cs="Times New Roman"/>
          <w:lang w:val="sq-AL"/>
        </w:rPr>
        <w:t xml:space="preserve"> ka lidhur bashkëpunim dypalësh </w:t>
      </w:r>
      <w:r w:rsidRPr="006B7A4B">
        <w:rPr>
          <w:rFonts w:ascii="Book Antiqua" w:eastAsia="Batang" w:hAnsi="Book Antiqua" w:cs="Times New Roman"/>
          <w:lang w:val="sq-AL"/>
        </w:rPr>
        <w:t>në fushën e integrimeve evropiane me Shqipërinë, Malin e Zi, Bullgarinë dhe Kroacinë. Ky bashkëpunimin parasheh shkëmbimin e përvojave, asistencën teknike, si dhe ndarjen e informacioneve që ndërlidhen më përafrimin e legjislacionit dhe politikave publike, reformave institucionale, si dhe organizimit strategjik dhe politik për të lehtësuar dhe përshpejtuar në mënyrë efikase procesin deri tek anëtarësimi në BE</w:t>
      </w:r>
      <w:r w:rsidR="005B2E65" w:rsidRPr="006B7A4B">
        <w:rPr>
          <w:rFonts w:ascii="Book Antiqua" w:eastAsia="Batang" w:hAnsi="Book Antiqua" w:cs="Times New Roman"/>
          <w:lang w:val="sq-AL"/>
        </w:rPr>
        <w:t xml:space="preserve">. Në këtë drejtim, Kosova do </w:t>
      </w:r>
      <w:r w:rsidRPr="006B7A4B">
        <w:rPr>
          <w:rFonts w:ascii="Book Antiqua" w:eastAsia="Batang" w:hAnsi="Book Antiqua" w:cs="Times New Roman"/>
          <w:lang w:val="sq-AL"/>
        </w:rPr>
        <w:t>të rris</w:t>
      </w:r>
      <w:r w:rsidR="00A5003F"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bashkëpunimin edhe me vendet tjera në </w:t>
      </w:r>
      <w:r w:rsidR="00EE4546" w:rsidRPr="006B7A4B">
        <w:rPr>
          <w:rFonts w:ascii="Book Antiqua" w:eastAsia="Batang" w:hAnsi="Book Antiqua" w:cs="Times New Roman"/>
          <w:lang w:val="sq-AL"/>
        </w:rPr>
        <w:t>rajon, veçanërisht me Sllovenin</w:t>
      </w:r>
      <w:r w:rsidR="00EE4546" w:rsidRPr="006B7A4B">
        <w:rPr>
          <w:rFonts w:ascii="Book Antiqua" w:hAnsi="Book Antiqua" w:cs="Arial"/>
          <w:lang w:val="sq-AL"/>
        </w:rPr>
        <w:t>ë</w:t>
      </w:r>
      <w:r w:rsidRPr="006B7A4B">
        <w:rPr>
          <w:rFonts w:ascii="Book Antiqua" w:eastAsia="Batang" w:hAnsi="Book Antiqua" w:cs="Times New Roman"/>
          <w:lang w:val="sq-AL"/>
        </w:rPr>
        <w:t xml:space="preserve"> dhe Kroacinë si dy vende që janë anëtare të plota të BE-së. Kosova vazhdon të luaj</w:t>
      </w:r>
      <w:r w:rsidR="00A5003F"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rol konstruktiv në rajon edhe në kuadër të procesit të Berlinit. </w:t>
      </w:r>
    </w:p>
    <w:p w14:paraId="32760396" w14:textId="77777777" w:rsidR="00A911CD" w:rsidRPr="006B7A4B" w:rsidRDefault="00A911CD" w:rsidP="0060569A">
      <w:pPr>
        <w:shd w:val="clear" w:color="auto" w:fill="FFFFFF"/>
        <w:spacing w:line="240" w:lineRule="auto"/>
        <w:ind w:firstLine="360"/>
        <w:jc w:val="both"/>
        <w:rPr>
          <w:rFonts w:ascii="Book Antiqua" w:eastAsia="Batang" w:hAnsi="Book Antiqua" w:cs="Times New Roman"/>
          <w:lang w:val="sq-AL"/>
        </w:rPr>
      </w:pPr>
    </w:p>
    <w:p w14:paraId="74744CE9" w14:textId="77777777" w:rsidR="00E97764" w:rsidRPr="006B7A4B" w:rsidRDefault="00E97764" w:rsidP="0060569A">
      <w:pPr>
        <w:pStyle w:val="ListParagraph"/>
        <w:numPr>
          <w:ilvl w:val="1"/>
          <w:numId w:val="1"/>
        </w:numPr>
        <w:spacing w:line="240" w:lineRule="auto"/>
        <w:ind w:left="450"/>
        <w:outlineLvl w:val="1"/>
        <w:rPr>
          <w:rFonts w:ascii="Book Antiqua" w:hAnsi="Book Antiqua" w:cs="Times New Roman"/>
          <w:b/>
          <w:lang w:val="sq-AL"/>
        </w:rPr>
      </w:pPr>
      <w:bookmarkStart w:id="14" w:name="_Toc531781605"/>
      <w:r w:rsidRPr="006B7A4B">
        <w:rPr>
          <w:rFonts w:ascii="Book Antiqua" w:hAnsi="Book Antiqua" w:cs="Times New Roman"/>
          <w:b/>
          <w:lang w:val="sq-AL"/>
        </w:rPr>
        <w:t>Zbatimi i suksesshëm i MSA-së dhe aplikimi për statusin e shtetit kandidat në BE</w:t>
      </w:r>
      <w:bookmarkEnd w:id="14"/>
      <w:r w:rsidRPr="006B7A4B">
        <w:rPr>
          <w:rFonts w:ascii="Book Antiqua" w:hAnsi="Book Antiqua" w:cs="Times New Roman"/>
          <w:b/>
          <w:lang w:val="sq-AL"/>
        </w:rPr>
        <w:t xml:space="preserve"> </w:t>
      </w:r>
    </w:p>
    <w:p w14:paraId="2CB77910" w14:textId="77777777" w:rsidR="00FB74E4" w:rsidRPr="006B7A4B" w:rsidRDefault="00FB74E4" w:rsidP="0060569A">
      <w:pPr>
        <w:shd w:val="clear" w:color="auto" w:fill="FFFFFF"/>
        <w:spacing w:line="240" w:lineRule="auto"/>
        <w:ind w:firstLine="360"/>
        <w:jc w:val="both"/>
        <w:rPr>
          <w:rFonts w:ascii="Book Antiqua" w:eastAsia="Batang" w:hAnsi="Book Antiqua" w:cs="Times New Roman"/>
          <w:i/>
          <w:u w:val="single"/>
          <w:lang w:val="sq-AL"/>
        </w:rPr>
      </w:pPr>
      <w:r w:rsidRPr="006B7A4B">
        <w:rPr>
          <w:rFonts w:ascii="Book Antiqua" w:eastAsia="Batang" w:hAnsi="Book Antiqua" w:cs="Times New Roman"/>
          <w:i/>
          <w:u w:val="single"/>
          <w:lang w:val="sq-AL"/>
        </w:rPr>
        <w:t>Konteksti dhe korniza institucionale</w:t>
      </w:r>
    </w:p>
    <w:p w14:paraId="15AC1C61" w14:textId="487C9AC7"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Marrëveshja e Stabilizim-Asociimit (MSA) ndërmjet Bashkimit Evropian (BE) dhe Republikës së Kosovës</w:t>
      </w:r>
      <w:r w:rsidRPr="006B7A4B">
        <w:rPr>
          <w:rFonts w:ascii="Book Antiqua" w:eastAsia="Batang" w:hAnsi="Book Antiqua" w:cs="Times New Roman"/>
          <w:vertAlign w:val="superscript"/>
          <w:lang w:val="sq-AL"/>
        </w:rPr>
        <w:footnoteReference w:id="5"/>
      </w:r>
      <w:r w:rsidRPr="006B7A4B">
        <w:rPr>
          <w:rFonts w:ascii="Book Antiqua" w:eastAsia="Batang" w:hAnsi="Book Antiqua" w:cs="Times New Roman"/>
          <w:lang w:val="sq-AL"/>
        </w:rPr>
        <w:t xml:space="preserve">, si kornizë kontraktuale për aderim në BE, parasheh krijimin e një zone të tregtisë së lirë me BE-në, funksionimin e shtetit ligjor dhe forcimin e stabilitetit politik e institucional, për të qenë në gjendje për të marrë përsipër detyrimet që dalin nga </w:t>
      </w:r>
      <w:r w:rsidRPr="006B7A4B">
        <w:rPr>
          <w:rFonts w:ascii="Book Antiqua" w:eastAsia="Batang" w:hAnsi="Book Antiqua" w:cs="Times New Roman"/>
          <w:i/>
          <w:lang w:val="sq-AL"/>
        </w:rPr>
        <w:t>acquis</w:t>
      </w:r>
      <w:r w:rsidRPr="006B7A4B">
        <w:rPr>
          <w:rFonts w:ascii="Book Antiqua" w:eastAsia="Batang" w:hAnsi="Book Antiqua" w:cs="Times New Roman"/>
          <w:lang w:val="sq-AL"/>
        </w:rPr>
        <w:t xml:space="preserve"> e BE-së. Kjo do të arrihet përmes përafrimit të legjislacionit vendor me </w:t>
      </w:r>
      <w:r w:rsidRPr="006B7A4B">
        <w:rPr>
          <w:rFonts w:ascii="Book Antiqua" w:eastAsia="Batang" w:hAnsi="Book Antiqua" w:cs="Times New Roman"/>
          <w:i/>
          <w:lang w:val="sq-AL"/>
        </w:rPr>
        <w:t>acquis</w:t>
      </w:r>
      <w:r w:rsidRPr="006B7A4B">
        <w:rPr>
          <w:rFonts w:ascii="Book Antiqua" w:eastAsia="Batang" w:hAnsi="Book Antiqua" w:cs="Times New Roman"/>
          <w:lang w:val="sq-AL"/>
        </w:rPr>
        <w:t xml:space="preserve">-në e BE-së dhe zbatimit të tij. Zbatimi i MSA-së përbën një nga shtyllat e Programit të Qeverisë 2017-2021, ndërsa Qeveria gjithashtu është zotuar që Kosova ta marrë statusin e vendit kandidat për anëtarësim deri në vitin 2020. MSA është duke u zbatuar përmes dy kornizave: prioriteteve politike (Agjendës për Reforma Evropiane, ERA) dhe reformave gjithëpërfshirëse të bazuara në </w:t>
      </w:r>
      <w:r w:rsidRPr="006B7A4B">
        <w:rPr>
          <w:rFonts w:ascii="Book Antiqua" w:eastAsia="Batang" w:hAnsi="Book Antiqua" w:cs="Times New Roman"/>
          <w:i/>
          <w:lang w:val="sq-AL"/>
        </w:rPr>
        <w:t>acquis</w:t>
      </w:r>
      <w:r w:rsidRPr="006B7A4B">
        <w:rPr>
          <w:rFonts w:ascii="Book Antiqua" w:eastAsia="Batang" w:hAnsi="Book Antiqua" w:cs="Times New Roman"/>
          <w:lang w:val="sq-AL"/>
        </w:rPr>
        <w:t xml:space="preserve"> (Programit Kombëtar për Zbatimin e MSA-së, PKZMSA</w:t>
      </w:r>
      <w:r w:rsidR="00A5003F">
        <w:rPr>
          <w:rFonts w:ascii="Book Antiqua" w:eastAsia="Batang" w:hAnsi="Book Antiqua" w:cs="Times New Roman"/>
          <w:lang w:val="sq-AL"/>
        </w:rPr>
        <w:t>)</w:t>
      </w:r>
      <w:r w:rsidRPr="006B7A4B">
        <w:rPr>
          <w:rFonts w:ascii="Book Antiqua" w:eastAsia="Batang" w:hAnsi="Book Antiqua" w:cs="Times New Roman"/>
          <w:lang w:val="sq-AL"/>
        </w:rPr>
        <w:t xml:space="preserve">. </w:t>
      </w:r>
    </w:p>
    <w:p w14:paraId="06C9663F" w14:textId="6F4A9BBB"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Rëndësia e MSA-së theksohet edhe nga BE në dy dokumentet politike të KE-së: Strategjinë për Ballkanin Perëndimor</w:t>
      </w:r>
      <w:r w:rsidRPr="006B7A4B">
        <w:rPr>
          <w:rFonts w:ascii="Book Antiqua" w:eastAsia="Batang" w:hAnsi="Book Antiqua" w:cs="Times New Roman"/>
          <w:vertAlign w:val="superscript"/>
          <w:lang w:val="sq-AL"/>
        </w:rPr>
        <w:footnoteReference w:id="6"/>
      </w:r>
      <w:r w:rsidRPr="006B7A4B">
        <w:rPr>
          <w:rFonts w:ascii="Book Antiqua" w:eastAsia="Batang" w:hAnsi="Book Antiqua" w:cs="Times New Roman"/>
          <w:lang w:val="sq-AL"/>
        </w:rPr>
        <w:t xml:space="preserve"> dhe Strategjinë e Zgjerimit.</w:t>
      </w:r>
      <w:r w:rsidRPr="006B7A4B">
        <w:rPr>
          <w:rFonts w:ascii="Book Antiqua" w:eastAsia="Batang" w:hAnsi="Book Antiqua" w:cs="Times New Roman"/>
          <w:vertAlign w:val="superscript"/>
          <w:lang w:val="sq-AL"/>
        </w:rPr>
        <w:footnoteReference w:id="7"/>
      </w:r>
      <w:r w:rsidRPr="006B7A4B">
        <w:rPr>
          <w:rFonts w:ascii="Book Antiqua" w:eastAsia="Batang" w:hAnsi="Book Antiqua" w:cs="Times New Roman"/>
          <w:i/>
          <w:lang w:val="sq-AL"/>
        </w:rPr>
        <w:t xml:space="preserve"> </w:t>
      </w:r>
      <w:r w:rsidRPr="006B7A4B">
        <w:rPr>
          <w:rFonts w:ascii="Book Antiqua" w:eastAsia="Batang" w:hAnsi="Book Antiqua" w:cs="Times New Roman"/>
          <w:lang w:val="sq-AL"/>
        </w:rPr>
        <w:t>Ato</w:t>
      </w:r>
      <w:r w:rsidRPr="006B7A4B">
        <w:rPr>
          <w:rFonts w:ascii="Book Antiqua" w:eastAsia="Batang" w:hAnsi="Book Antiqua" w:cs="Times New Roman"/>
          <w:i/>
          <w:lang w:val="sq-AL"/>
        </w:rPr>
        <w:t xml:space="preserve"> </w:t>
      </w:r>
      <w:r w:rsidRPr="006B7A4B">
        <w:rPr>
          <w:rFonts w:ascii="Book Antiqua" w:eastAsia="Batang" w:hAnsi="Book Antiqua" w:cs="Times New Roman"/>
          <w:lang w:val="sq-AL"/>
        </w:rPr>
        <w:t>synojnë konkretizimin e reformave në vendet aderuese të Ballkanit Perëndimor. Lidhur me Kosovën, ato nënvizojnë rëndësinë e zbatimit të prioriteteve politike në kuadër të ERA</w:t>
      </w:r>
      <w:r w:rsidR="00A5003F">
        <w:rPr>
          <w:rFonts w:ascii="Book Antiqua" w:eastAsia="Batang" w:hAnsi="Book Antiqua" w:cs="Times New Roman"/>
          <w:lang w:val="sq-AL"/>
        </w:rPr>
        <w:t>-s</w:t>
      </w:r>
      <w:r w:rsidRPr="006B7A4B">
        <w:rPr>
          <w:rFonts w:ascii="Book Antiqua" w:eastAsia="Batang" w:hAnsi="Book Antiqua" w:cs="Times New Roman"/>
          <w:lang w:val="sq-AL"/>
        </w:rPr>
        <w:t xml:space="preserve"> dhe normalizimit të plotë të marrëdhënieve me Serbinë përmes një marrëveshjeje përfundimtare ligjërisht të detyrueshme, por gjithashtu ajo e bashkëpunimit rajonal, veçanëris</w:t>
      </w:r>
      <w:r w:rsidR="009863D2" w:rsidRPr="006B7A4B">
        <w:rPr>
          <w:rFonts w:ascii="Book Antiqua" w:eastAsia="Batang" w:hAnsi="Book Antiqua" w:cs="Times New Roman"/>
          <w:lang w:val="sq-AL"/>
        </w:rPr>
        <w:t>ht përmes Procesit të Berlinit</w:t>
      </w:r>
      <w:r w:rsidRPr="006B7A4B">
        <w:rPr>
          <w:rFonts w:ascii="Book Antiqua" w:eastAsia="Batang" w:hAnsi="Book Antiqua" w:cs="Times New Roman"/>
          <w:lang w:val="sq-AL"/>
        </w:rPr>
        <w:t>.</w:t>
      </w:r>
    </w:p>
    <w:p w14:paraId="77642A6B" w14:textId="77777777"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Strategjia për Ballkanin Perëndimor gjithashtu përmban një Plan Veprimi i cili përcakton gjashtë prioritete të BE-së për këtë rajon në vitet 2018 – 2020:</w:t>
      </w:r>
    </w:p>
    <w:p w14:paraId="58BC392A" w14:textId="77777777" w:rsidR="00FB74E4" w:rsidRPr="006B7A4B" w:rsidRDefault="00FB74E4" w:rsidP="0060569A">
      <w:pPr>
        <w:pStyle w:val="ListParagraph"/>
        <w:numPr>
          <w:ilvl w:val="0"/>
          <w:numId w:val="12"/>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Forcimi i mbështetjes për sundimin e ligjit;</w:t>
      </w:r>
    </w:p>
    <w:p w14:paraId="47E9E87C" w14:textId="77777777" w:rsidR="00FB74E4" w:rsidRPr="006B7A4B" w:rsidRDefault="00FB74E4" w:rsidP="0060569A">
      <w:pPr>
        <w:pStyle w:val="ListParagraph"/>
        <w:numPr>
          <w:ilvl w:val="0"/>
          <w:numId w:val="12"/>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 xml:space="preserve">Shtimi i angazhimit në fushën e sigurisë dhe migracionit; </w:t>
      </w:r>
    </w:p>
    <w:p w14:paraId="7388A9EC" w14:textId="77777777" w:rsidR="00FB74E4" w:rsidRPr="006B7A4B" w:rsidRDefault="00FB74E4" w:rsidP="0060569A">
      <w:pPr>
        <w:pStyle w:val="ListParagraph"/>
        <w:numPr>
          <w:ilvl w:val="0"/>
          <w:numId w:val="12"/>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Mbështetja e zhvillimit socio-ekonomik;</w:t>
      </w:r>
    </w:p>
    <w:p w14:paraId="5CEBAA82" w14:textId="77777777" w:rsidR="00FB74E4" w:rsidRPr="006B7A4B" w:rsidRDefault="00FB74E4" w:rsidP="0060569A">
      <w:pPr>
        <w:pStyle w:val="ListParagraph"/>
        <w:numPr>
          <w:ilvl w:val="0"/>
          <w:numId w:val="12"/>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 xml:space="preserve">Rritja e lidhshmërisë në infrastrukturë; </w:t>
      </w:r>
    </w:p>
    <w:p w14:paraId="57F92D18" w14:textId="77777777" w:rsidR="00FB74E4" w:rsidRPr="006B7A4B" w:rsidRDefault="00FB74E4" w:rsidP="0060569A">
      <w:pPr>
        <w:pStyle w:val="ListParagraph"/>
        <w:numPr>
          <w:ilvl w:val="0"/>
          <w:numId w:val="12"/>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Agjenda Digjitale për Ballkanin Perëndimor; dhe</w:t>
      </w:r>
    </w:p>
    <w:p w14:paraId="0D43D2D4" w14:textId="77777777" w:rsidR="00FB74E4" w:rsidRPr="006B7A4B" w:rsidRDefault="00FB74E4" w:rsidP="0060569A">
      <w:pPr>
        <w:pStyle w:val="ListParagraph"/>
        <w:numPr>
          <w:ilvl w:val="0"/>
          <w:numId w:val="12"/>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 xml:space="preserve">Mbështetja e pajtimit dhe marrëdhënieve të mira fqinjësore. </w:t>
      </w:r>
    </w:p>
    <w:p w14:paraId="7DFBD213" w14:textId="77777777" w:rsidR="00FB74E4" w:rsidRPr="006B7A4B" w:rsidRDefault="00FB74E4" w:rsidP="0060569A">
      <w:pPr>
        <w:shd w:val="clear" w:color="auto" w:fill="FFFFFF"/>
        <w:spacing w:line="240" w:lineRule="auto"/>
        <w:ind w:firstLine="360"/>
        <w:jc w:val="both"/>
        <w:rPr>
          <w:rFonts w:ascii="Book Antiqua" w:hAnsi="Book Antiqua"/>
          <w:sz w:val="20"/>
          <w:szCs w:val="20"/>
          <w:lang w:val="sq-AL"/>
        </w:rPr>
      </w:pPr>
      <w:r w:rsidRPr="006B7A4B">
        <w:rPr>
          <w:rFonts w:ascii="Book Antiqua" w:eastAsia="Batang" w:hAnsi="Book Antiqua" w:cs="Times New Roman"/>
          <w:lang w:val="sq-AL"/>
        </w:rPr>
        <w:t xml:space="preserve">Për zbatimin e tyre kërkohen dy parakushte kritike: qasje të harmonizuar në të gjitha shtetet e rajonit dhe ekzistimin e marrëdhënieve të mira fqinjësore dypalëshe dhe shumëpalëshe. Pa këto dy parakushte, në veçanti Kosova mund të përballet me barriera të ndryshme politike, ekonomike, ligjore e administrative, të cilat ngadalësojnë përparimin në zbatimin e reformave që kërkon MSA dhe më tej, gjatë negociatave për anëtarësim. Më tej, në </w:t>
      </w:r>
      <w:r w:rsidRPr="006B7A4B">
        <w:rPr>
          <w:rFonts w:ascii="Book Antiqua" w:eastAsia="Batang" w:hAnsi="Book Antiqua" w:cs="Times New Roman"/>
          <w:lang w:val="sq-AL"/>
        </w:rPr>
        <w:lastRenderedPageBreak/>
        <w:t xml:space="preserve">mënyrë që Kosova të përfitojë nga këto prioritete në zbatimin e reformave të qëndrueshme politike, ekonomike e institucionale, gjithashtu nevojitet konsolidimi dhe zgjerimi i pjesëmarrjes në organizatat e nismat rajonale, si dhe i marrëveshjeve dypalëshe dhe shumëpalëshe të bashkëpunimit. Rëndësi po të njëjtë në këtë drejtim kanë organizatat e BE-së dhe më gjerë që veprojnë në Evropë dhe marrëveshjet relevante. </w:t>
      </w:r>
    </w:p>
    <w:p w14:paraId="40B7128C" w14:textId="77777777"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Me rëndësi kyçe për zbatimin e MSA-së është funksionimi i duhur i kornizës së përbashkët institucionale me BE-në për mbikëqyrjen e zbatimit të reformave të dakorduara. Në nivel të prioriteteve politike, kjo kornizë është ajo e Dialogut të Nivelit të Lartë për Prioritetet Kyçe, ndërsa ajo e reformave të </w:t>
      </w:r>
      <w:r w:rsidRPr="006B7A4B">
        <w:rPr>
          <w:rFonts w:ascii="Book Antiqua" w:eastAsia="Batang" w:hAnsi="Book Antiqua" w:cs="Times New Roman"/>
          <w:i/>
          <w:lang w:val="sq-AL"/>
        </w:rPr>
        <w:t>acquis</w:t>
      </w:r>
      <w:r w:rsidRPr="006B7A4B">
        <w:rPr>
          <w:rFonts w:ascii="Book Antiqua" w:eastAsia="Batang" w:hAnsi="Book Antiqua" w:cs="Times New Roman"/>
          <w:lang w:val="sq-AL"/>
        </w:rPr>
        <w:t xml:space="preserve">-së përbëhet nga organet e stabilizim-asociimit BE – Kosovë të krijuara me MSA (Këshilli i Stabilizim-Asociimit, Komiteti, nënkomitetet dhe grupet e veçanta, si dhe Komiteti Parlamentar). </w:t>
      </w:r>
    </w:p>
    <w:p w14:paraId="4A4F5136" w14:textId="0F90FE6F"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Institucionet kryesore përgjegjëse për z</w:t>
      </w:r>
      <w:r w:rsidR="009863D2" w:rsidRPr="006B7A4B">
        <w:rPr>
          <w:rFonts w:ascii="Book Antiqua" w:eastAsia="Batang" w:hAnsi="Book Antiqua" w:cs="Times New Roman"/>
          <w:lang w:val="sq-AL"/>
        </w:rPr>
        <w:t>batimin e këtij prioriteti mbetet</w:t>
      </w:r>
      <w:r w:rsidRPr="006B7A4B">
        <w:rPr>
          <w:rFonts w:ascii="Book Antiqua" w:eastAsia="Batang" w:hAnsi="Book Antiqua" w:cs="Times New Roman"/>
          <w:lang w:val="sq-AL"/>
        </w:rPr>
        <w:t xml:space="preserve"> Qeveria në tërësi, në veçanti Ministria e Punëve të Jashtme dhe Ministria e Integrimit Evropian, ndërsa sipas nevojës gjithashtu </w:t>
      </w:r>
      <w:r w:rsidR="009863D2" w:rsidRPr="006B7A4B">
        <w:rPr>
          <w:rFonts w:ascii="Book Antiqua" w:eastAsia="Batang" w:hAnsi="Book Antiqua" w:cs="Times New Roman"/>
          <w:lang w:val="sq-AL"/>
        </w:rPr>
        <w:t xml:space="preserve">do të </w:t>
      </w:r>
      <w:r w:rsidRPr="006B7A4B">
        <w:rPr>
          <w:rFonts w:ascii="Book Antiqua" w:eastAsia="Batang" w:hAnsi="Book Antiqua" w:cs="Times New Roman"/>
          <w:lang w:val="sq-AL"/>
        </w:rPr>
        <w:t xml:space="preserve">përfshihen ministritë </w:t>
      </w:r>
      <w:r w:rsidR="009863D2" w:rsidRPr="006B7A4B">
        <w:rPr>
          <w:rFonts w:ascii="Book Antiqua" w:eastAsia="Batang" w:hAnsi="Book Antiqua" w:cs="Times New Roman"/>
          <w:lang w:val="sq-AL"/>
        </w:rPr>
        <w:t>e linj</w:t>
      </w:r>
      <w:r w:rsidR="00A5003F" w:rsidRPr="006B7A4B">
        <w:rPr>
          <w:rFonts w:ascii="Book Antiqua" w:eastAsia="Batang" w:hAnsi="Book Antiqua" w:cs="Times New Roman"/>
          <w:lang w:val="sq-AL"/>
        </w:rPr>
        <w:t>ë</w:t>
      </w:r>
      <w:r w:rsidR="009863D2" w:rsidRPr="006B7A4B">
        <w:rPr>
          <w:rFonts w:ascii="Book Antiqua" w:eastAsia="Batang" w:hAnsi="Book Antiqua" w:cs="Times New Roman"/>
          <w:lang w:val="sq-AL"/>
        </w:rPr>
        <w:t xml:space="preserve">s </w:t>
      </w:r>
      <w:r w:rsidRPr="006B7A4B">
        <w:rPr>
          <w:rFonts w:ascii="Book Antiqua" w:eastAsia="Batang" w:hAnsi="Book Antiqua" w:cs="Times New Roman"/>
          <w:lang w:val="sq-AL"/>
        </w:rPr>
        <w:t>dhe institucione të tjera shtetërore që merren me reforma konkrete, përfshirë Kuvendin dhe institucione të tjera të pavarura. Më konkretisht, përv</w:t>
      </w:r>
      <w:r w:rsidR="00A5003F">
        <w:rPr>
          <w:rFonts w:ascii="Book Antiqua" w:eastAsia="Batang" w:hAnsi="Book Antiqua" w:cs="Times New Roman"/>
          <w:lang w:val="sq-AL"/>
        </w:rPr>
        <w:t>eç Kryeministrit, i cili bashkë</w:t>
      </w:r>
      <w:r w:rsidRPr="006B7A4B">
        <w:rPr>
          <w:rFonts w:ascii="Book Antiqua" w:eastAsia="Batang" w:hAnsi="Book Antiqua" w:cs="Times New Roman"/>
          <w:lang w:val="sq-AL"/>
        </w:rPr>
        <w:t>kryeson takimet e Dialogut të Nivelit të Lartë për Prioritetet Kyçe, MPJ ka rol udhëheqës në funksionimin e Këshillit të Stabilizim-Asociimit, ndërsa MIE udhëheq dhe koordinon zbatimin e reformave gjithëpërfshirëse që kërkon MSA. Kjo e fundit përfshin udhëheqjen dhe menaxhimin e strukturave institucionale të stabilizim-asociimit, si dhe përcjelljen dhe monitorimin e zbatimit të reformave të planifikuara me PV ERA dhe PKZMSA.</w:t>
      </w:r>
    </w:p>
    <w:p w14:paraId="5FEB61FA" w14:textId="77777777"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Në kuadër të kësaj shtylle, Strategjia për Politikë të Jashtme parasheh tri prioritete:</w:t>
      </w:r>
    </w:p>
    <w:p w14:paraId="641A9A18" w14:textId="77777777" w:rsidR="009863D2" w:rsidRPr="00A5003F" w:rsidRDefault="00FB74E4" w:rsidP="0060569A">
      <w:pPr>
        <w:pStyle w:val="ListParagraph"/>
        <w:numPr>
          <w:ilvl w:val="0"/>
          <w:numId w:val="23"/>
        </w:numPr>
        <w:shd w:val="clear" w:color="auto" w:fill="FFFFFF"/>
        <w:spacing w:line="240" w:lineRule="auto"/>
        <w:ind w:left="709"/>
        <w:jc w:val="both"/>
        <w:rPr>
          <w:rFonts w:ascii="Book Antiqua" w:eastAsia="Batang" w:hAnsi="Book Antiqua" w:cs="Times New Roman"/>
          <w:lang w:val="sq-AL"/>
        </w:rPr>
      </w:pPr>
      <w:r w:rsidRPr="00A5003F">
        <w:rPr>
          <w:rFonts w:ascii="Book Antiqua" w:eastAsia="Batang" w:hAnsi="Book Antiqua" w:cs="Times New Roman"/>
          <w:lang w:val="sq-AL"/>
        </w:rPr>
        <w:t xml:space="preserve">Zbatimi i prioriteteve politike të MSA-së dhe funksionimi i dialogut të reformave me BE-në përmes kornizës së përbashkët institucionale me BE-në; </w:t>
      </w:r>
    </w:p>
    <w:p w14:paraId="6B968899" w14:textId="77777777" w:rsidR="009863D2" w:rsidRPr="00A5003F" w:rsidRDefault="00FB74E4" w:rsidP="0060569A">
      <w:pPr>
        <w:pStyle w:val="ListParagraph"/>
        <w:numPr>
          <w:ilvl w:val="0"/>
          <w:numId w:val="23"/>
        </w:numPr>
        <w:shd w:val="clear" w:color="auto" w:fill="FFFFFF"/>
        <w:spacing w:line="240" w:lineRule="auto"/>
        <w:ind w:left="709"/>
        <w:jc w:val="both"/>
        <w:rPr>
          <w:rFonts w:ascii="Book Antiqua" w:eastAsia="Batang" w:hAnsi="Book Antiqua" w:cs="Times New Roman"/>
          <w:lang w:val="sq-AL"/>
        </w:rPr>
      </w:pPr>
      <w:r w:rsidRPr="00A5003F">
        <w:rPr>
          <w:rFonts w:ascii="Book Antiqua" w:eastAsia="Batang" w:hAnsi="Book Antiqua" w:cs="Times New Roman"/>
          <w:lang w:val="sq-AL"/>
        </w:rPr>
        <w:t>Ndërmarrja e hapave të vendimmarrjes politike me qëllim të marrjes së statusit të shtetit kandidat për anëtarësim në BE;</w:t>
      </w:r>
    </w:p>
    <w:p w14:paraId="0903356B" w14:textId="77777777" w:rsidR="00FB74E4" w:rsidRPr="006B7A4B" w:rsidRDefault="00FB74E4" w:rsidP="0060569A">
      <w:pPr>
        <w:pStyle w:val="ListParagraph"/>
        <w:numPr>
          <w:ilvl w:val="0"/>
          <w:numId w:val="23"/>
        </w:numPr>
        <w:shd w:val="clear" w:color="auto" w:fill="FFFFFF"/>
        <w:spacing w:line="240" w:lineRule="auto"/>
        <w:ind w:left="709"/>
        <w:jc w:val="both"/>
        <w:rPr>
          <w:rFonts w:ascii="Book Antiqua" w:eastAsia="Batang" w:hAnsi="Book Antiqua" w:cs="Times New Roman"/>
          <w:lang w:val="sq-AL"/>
        </w:rPr>
      </w:pPr>
      <w:r w:rsidRPr="00A5003F">
        <w:rPr>
          <w:rFonts w:ascii="Book Antiqua" w:eastAsia="Batang" w:hAnsi="Book Antiqua" w:cs="Times New Roman"/>
          <w:lang w:val="sq-AL"/>
        </w:rPr>
        <w:t>Përafrimi i politikës së jashtme dhe të sigurisë me atë të BE-së dhe avancimi i dialogut politik</w:t>
      </w:r>
      <w:r w:rsidRPr="006B7A4B">
        <w:rPr>
          <w:rFonts w:ascii="Book Antiqua" w:eastAsia="Batang" w:hAnsi="Book Antiqua" w:cs="Times New Roman"/>
          <w:lang w:val="sq-AL"/>
        </w:rPr>
        <w:t>.</w:t>
      </w:r>
    </w:p>
    <w:p w14:paraId="5B2509A2" w14:textId="2FBCA663"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Realizimi i këtyre prioriteteve kërkon komunikim efektiv me shtetet anëtare të BE-së (në kryeqytetet e tyre dhe me përfaqësitë e tyre diplomatike në Kosovë) dhe promovim i rezultateve të arritura në zbatimin e reformave që kërkon MSA, si dhe lobim, për të siguruar përkrahjen politike gjatë vendimmarrjes institucionale të BE-së lidhur me hapat e ardhshëm të aderimit të Kosovës. Përveç kësaj, prioritet duhet dhënë diplomacisë publike, në veçanti duke promovuar te palët e ndryshme të interesit në këto vende mundësitë dhe dobitë e bashkëpunimit ekonomik, politik dhe në sfera të tjera që sjell integrimi gradual i Kosovës në BE.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 </w:t>
      </w:r>
    </w:p>
    <w:p w14:paraId="36EF7BCC" w14:textId="77777777"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Realizimi i prioritetit të parë, Zbatimi i prioriteteve politike të MSA-së dhe funksionimi i dialogut të reformave me BE-në përmes kornizës së përbashkët institucionale me BE-në, do të vlerësohet bazuar në këta tregues:</w:t>
      </w:r>
    </w:p>
    <w:p w14:paraId="1D121798" w14:textId="77777777" w:rsidR="00FB74E4" w:rsidRPr="006B7A4B" w:rsidRDefault="00FB74E4" w:rsidP="0060569A">
      <w:pPr>
        <w:pStyle w:val="ListParagraph"/>
        <w:numPr>
          <w:ilvl w:val="1"/>
          <w:numId w:val="24"/>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 xml:space="preserve">Niveli i zbatimit të prioriteteve politike dhe reformave të bazuara në </w:t>
      </w:r>
      <w:r w:rsidRPr="006B7A4B">
        <w:rPr>
          <w:rFonts w:ascii="Book Antiqua" w:eastAsia="Batang" w:hAnsi="Book Antiqua" w:cs="Times New Roman"/>
          <w:i/>
          <w:lang w:val="sq-AL"/>
        </w:rPr>
        <w:t>acquis</w:t>
      </w:r>
      <w:r w:rsidRPr="006B7A4B">
        <w:rPr>
          <w:rFonts w:ascii="Book Antiqua" w:eastAsia="Batang" w:hAnsi="Book Antiqua" w:cs="Times New Roman"/>
          <w:lang w:val="sq-AL"/>
        </w:rPr>
        <w:t>;</w:t>
      </w:r>
    </w:p>
    <w:p w14:paraId="5A1FEBDF" w14:textId="77777777" w:rsidR="00FB74E4" w:rsidRPr="006B7A4B" w:rsidRDefault="00FB74E4" w:rsidP="0060569A">
      <w:pPr>
        <w:pStyle w:val="ListParagraph"/>
        <w:numPr>
          <w:ilvl w:val="1"/>
          <w:numId w:val="24"/>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 xml:space="preserve">Hartimi dhe miratimi nga Qeveria e dokumenteve analitike politike, në baza tremujore, mbi zbatimin e prioriteteve politike dhe reformave të bazuar në </w:t>
      </w:r>
      <w:r w:rsidRPr="006B7A4B">
        <w:rPr>
          <w:rFonts w:ascii="Book Antiqua" w:eastAsia="Batang" w:hAnsi="Book Antiqua" w:cs="Times New Roman"/>
          <w:i/>
          <w:lang w:val="sq-AL"/>
        </w:rPr>
        <w:t>acquis</w:t>
      </w:r>
      <w:r w:rsidRPr="006B7A4B">
        <w:rPr>
          <w:rFonts w:ascii="Book Antiqua" w:eastAsia="Batang" w:hAnsi="Book Antiqua" w:cs="Times New Roman"/>
          <w:lang w:val="sq-AL"/>
        </w:rPr>
        <w:t>;</w:t>
      </w:r>
    </w:p>
    <w:p w14:paraId="15A8B90F" w14:textId="77777777" w:rsidR="00FB74E4" w:rsidRPr="006B7A4B" w:rsidRDefault="00FB74E4" w:rsidP="0060569A">
      <w:pPr>
        <w:pStyle w:val="ListParagraph"/>
        <w:numPr>
          <w:ilvl w:val="1"/>
          <w:numId w:val="24"/>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Hartimi dhe miratimi nga Qeveria i dokumenteve të qëndrimeve politike, në baza tremujore, ku artikulohen kërkesat politike dhe aktivitet konkrete për arritjen e tyre, dhe prezantohen ato në kuadër të</w:t>
      </w:r>
      <w:r w:rsidR="00EF2683" w:rsidRPr="006B7A4B">
        <w:rPr>
          <w:rFonts w:ascii="Book Antiqua" w:eastAsia="Batang" w:hAnsi="Book Antiqua" w:cs="Times New Roman"/>
          <w:lang w:val="sq-AL"/>
        </w:rPr>
        <w:t xml:space="preserve"> konsultimeve formale politike </w:t>
      </w:r>
      <w:r w:rsidRPr="006B7A4B">
        <w:rPr>
          <w:rFonts w:ascii="Book Antiqua" w:eastAsia="Batang" w:hAnsi="Book Antiqua" w:cs="Times New Roman"/>
          <w:lang w:val="sq-AL"/>
        </w:rPr>
        <w:t>Dialogut të Nivelit të Lartë për Prioritete Kyçe, Këshillit të MSA-së;</w:t>
      </w:r>
    </w:p>
    <w:p w14:paraId="04D02F46" w14:textId="77777777" w:rsidR="00FB74E4" w:rsidRPr="006B7A4B" w:rsidRDefault="00FB74E4" w:rsidP="0060569A">
      <w:pPr>
        <w:pStyle w:val="ListParagraph"/>
        <w:numPr>
          <w:ilvl w:val="1"/>
          <w:numId w:val="24"/>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lastRenderedPageBreak/>
        <w:t>Zhvillimi i konsultimeve formale politike, të paktën çdo tre muaj, me Ambasadorin e BE-së dhe ata të Shteteve Anëtare të akredituar në Prishtinë, me qëllim të informimit mbi zbatimin e prioriteteve politike dhe reformave të bazuar në acquis;</w:t>
      </w:r>
    </w:p>
    <w:p w14:paraId="41B23419" w14:textId="77777777" w:rsidR="00FB74E4" w:rsidRPr="006B7A4B" w:rsidRDefault="00FB74E4" w:rsidP="0060569A">
      <w:pPr>
        <w:pStyle w:val="ListParagraph"/>
        <w:numPr>
          <w:ilvl w:val="1"/>
          <w:numId w:val="24"/>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Hartimi dhe miratimi nga Qeveria i një dokument politik ku analizohet niveli i zbatimit të MSA-së dhe i përgatitshmërisë së Kosovës drejt marrjes së statusit të shtetit kandidat për anëtarësim, dhe aktivitet konkrete për arritjen e kësaj.</w:t>
      </w:r>
    </w:p>
    <w:p w14:paraId="6C85683D" w14:textId="7C9C7F86" w:rsidR="00FB74E4" w:rsidRPr="006B7A4B" w:rsidRDefault="00FB74E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Realizimi i prioritetit të dytë, </w:t>
      </w:r>
      <w:r w:rsidR="00C2317E">
        <w:rPr>
          <w:rFonts w:ascii="Book Antiqua" w:eastAsia="Batang" w:hAnsi="Book Antiqua" w:cs="Times New Roman"/>
          <w:lang w:val="sq-AL"/>
        </w:rPr>
        <w:t>n</w:t>
      </w:r>
      <w:r w:rsidRPr="006B7A4B">
        <w:rPr>
          <w:rFonts w:ascii="Book Antiqua" w:eastAsia="Batang" w:hAnsi="Book Antiqua" w:cs="Times New Roman"/>
          <w:lang w:val="sq-AL"/>
        </w:rPr>
        <w:t>dërmarrja e hapave të vendimmarrjes politike me qëllim të marrjes së statusit të shtetit kandidat për anëtarësim në BE, do të vlerësohet bazuar në këta tregues:</w:t>
      </w:r>
    </w:p>
    <w:p w14:paraId="54FCDF19" w14:textId="77777777" w:rsidR="00FB74E4" w:rsidRPr="006B7A4B" w:rsidRDefault="00FB74E4" w:rsidP="0060569A">
      <w:pPr>
        <w:pStyle w:val="ListParagraph"/>
        <w:numPr>
          <w:ilvl w:val="0"/>
          <w:numId w:val="15"/>
        </w:numPr>
        <w:shd w:val="clear" w:color="auto" w:fill="FFFFFF"/>
        <w:spacing w:line="240" w:lineRule="auto"/>
        <w:jc w:val="both"/>
        <w:rPr>
          <w:rFonts w:ascii="Book Antiqua" w:eastAsia="Batang" w:hAnsi="Book Antiqua" w:cs="Times New Roman"/>
          <w:i/>
          <w:vanish/>
          <w:lang w:val="sq-AL"/>
        </w:rPr>
      </w:pPr>
    </w:p>
    <w:p w14:paraId="0407B480" w14:textId="77777777" w:rsidR="00FB74E4" w:rsidRPr="006B7A4B" w:rsidRDefault="00FB74E4" w:rsidP="0060569A">
      <w:pPr>
        <w:pStyle w:val="ListParagraph"/>
        <w:numPr>
          <w:ilvl w:val="0"/>
          <w:numId w:val="15"/>
        </w:numPr>
        <w:shd w:val="clear" w:color="auto" w:fill="FFFFFF"/>
        <w:spacing w:line="240" w:lineRule="auto"/>
        <w:jc w:val="both"/>
        <w:rPr>
          <w:rFonts w:ascii="Book Antiqua" w:eastAsia="Batang" w:hAnsi="Book Antiqua" w:cs="Times New Roman"/>
          <w:i/>
          <w:vanish/>
          <w:lang w:val="sq-AL"/>
        </w:rPr>
      </w:pPr>
    </w:p>
    <w:p w14:paraId="36A453FD" w14:textId="77777777" w:rsidR="00FB74E4" w:rsidRPr="006B7A4B" w:rsidRDefault="00FB74E4" w:rsidP="0060569A">
      <w:pPr>
        <w:pStyle w:val="ListParagraph"/>
        <w:numPr>
          <w:ilvl w:val="1"/>
          <w:numId w:val="22"/>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Hartimi dhe miratimi nga Qeveria i qëndrimeve dhe kërkesave politike para takimeve të Dialogut të Nivelit të Lartë për Prioritete Kyçe dhe Këshillit të Stabilizim-Asociimit në drejtim të marrjes së statusit të shtetit kandidat;</w:t>
      </w:r>
    </w:p>
    <w:p w14:paraId="5936E14F" w14:textId="77777777" w:rsidR="00FB74E4" w:rsidRPr="006B7A4B" w:rsidRDefault="00FB74E4" w:rsidP="0060569A">
      <w:pPr>
        <w:pStyle w:val="ListParagraph"/>
        <w:numPr>
          <w:ilvl w:val="1"/>
          <w:numId w:val="22"/>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Miratimi nga Kuvendi i një rezolute ku artikulohen qëndrimet dhe kërkesat politike në drejtim të marrjes së statusit të shtetit kandidat, dhe aktivitet për zbatimin e tyre;</w:t>
      </w:r>
    </w:p>
    <w:p w14:paraId="296E69B8" w14:textId="77777777" w:rsidR="00FB74E4" w:rsidRPr="006B7A4B" w:rsidRDefault="00FB74E4" w:rsidP="0060569A">
      <w:pPr>
        <w:pStyle w:val="ListParagraph"/>
        <w:numPr>
          <w:ilvl w:val="1"/>
          <w:numId w:val="22"/>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Zhvillimi i konsultimeve të rregullta politike me Shtetin kryesues të Presidencës, për informimin e tyre rreth zbatimit të MSA-së dhe përgatitshmërisë për marrjen e statusit të shtetit kandidat;</w:t>
      </w:r>
    </w:p>
    <w:p w14:paraId="0BDA7F67" w14:textId="04C9C3D6" w:rsidR="00FB74E4" w:rsidRPr="006B7A4B" w:rsidRDefault="00FB74E4" w:rsidP="0060569A">
      <w:pPr>
        <w:pStyle w:val="ListParagraph"/>
        <w:numPr>
          <w:ilvl w:val="1"/>
          <w:numId w:val="22"/>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 xml:space="preserve">Zhvillimi i konsultimeve të rregullta politike dypalëshe me Shtetet Anëtare, në nivel të ministrave përgjegjës për punë të jashtme dhe çështje evropiane, </w:t>
      </w:r>
      <w:r w:rsidR="00C2317E">
        <w:rPr>
          <w:rFonts w:ascii="Book Antiqua" w:eastAsia="Batang" w:hAnsi="Book Antiqua" w:cs="Times New Roman"/>
          <w:lang w:val="sq-AL"/>
        </w:rPr>
        <w:t>n</w:t>
      </w:r>
      <w:r w:rsidR="00C2317E" w:rsidRPr="006B7A4B">
        <w:rPr>
          <w:rFonts w:ascii="Book Antiqua" w:eastAsia="Batang" w:hAnsi="Book Antiqua" w:cs="Times New Roman"/>
          <w:lang w:val="sq-AL"/>
        </w:rPr>
        <w:t>ë</w:t>
      </w:r>
      <w:r w:rsidR="00C2317E">
        <w:rPr>
          <w:rFonts w:ascii="Book Antiqua" w:eastAsia="Batang" w:hAnsi="Book Antiqua" w:cs="Times New Roman"/>
          <w:lang w:val="sq-AL"/>
        </w:rPr>
        <w:t xml:space="preserve"> </w:t>
      </w:r>
      <w:r w:rsidRPr="006B7A4B">
        <w:rPr>
          <w:rFonts w:ascii="Book Antiqua" w:eastAsia="Batang" w:hAnsi="Book Antiqua" w:cs="Times New Roman"/>
          <w:lang w:val="sq-AL"/>
        </w:rPr>
        <w:t xml:space="preserve">veçanti para takimeve të rregullta tremujore të Këshillit të BE-së për Çështje të Përgjithshme, për informimin e tyre rreth zbatimit të MSA-së dhe përgatitshmërisë për marrjen e statusit të shtetit kandidat; </w:t>
      </w:r>
    </w:p>
    <w:p w14:paraId="585657CD" w14:textId="77777777" w:rsidR="00FB74E4" w:rsidRPr="006B7A4B" w:rsidRDefault="00FB74E4" w:rsidP="0060569A">
      <w:pPr>
        <w:pStyle w:val="ListParagraph"/>
        <w:numPr>
          <w:ilvl w:val="1"/>
          <w:numId w:val="22"/>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 xml:space="preserve">Zhvillimi i konsultimeve të rregullta politike dypalëshe me Shtetet Anëtare, në nivel të Përfaqësive të Përhershme në Bruksel, në veçanti para takimeve të rregullta tremujore të Këshillit të BE-së për Çështje të Përgjithshme, për informimin e tyre rreth zbatimit të MSA-së dhe përgatitshmërisë për marrjen e statusit të shtetit kandidat; </w:t>
      </w:r>
    </w:p>
    <w:p w14:paraId="037334F5" w14:textId="77777777" w:rsidR="00FB74E4" w:rsidRPr="006B7A4B" w:rsidRDefault="00FB74E4" w:rsidP="0060569A">
      <w:pPr>
        <w:pStyle w:val="ListParagraph"/>
        <w:numPr>
          <w:ilvl w:val="1"/>
          <w:numId w:val="22"/>
        </w:numPr>
        <w:shd w:val="clear" w:color="auto" w:fill="FFFFFF"/>
        <w:spacing w:line="240" w:lineRule="auto"/>
        <w:ind w:left="851"/>
        <w:jc w:val="both"/>
        <w:rPr>
          <w:rFonts w:ascii="Book Antiqua" w:eastAsia="Batang" w:hAnsi="Book Antiqua" w:cs="Times New Roman"/>
          <w:lang w:val="sq-AL"/>
        </w:rPr>
      </w:pPr>
      <w:r w:rsidRPr="006B7A4B">
        <w:rPr>
          <w:rFonts w:ascii="Book Antiqua" w:eastAsia="Batang" w:hAnsi="Book Antiqua" w:cs="Times New Roman"/>
          <w:lang w:val="sq-AL"/>
        </w:rPr>
        <w:t>Zhvillimi i konsultimeve të rregullta politike dypalëshe dhe shumëpalëshe me shtetet e rajonit në nivel të ministrave përgjegjës për punë të jashtme dhe çështje evropiane, për harmonizimin e qëndrimeve me interes të përbashkët ndaj qëndrimeve dhe vendimeve politike të BE-së të politikës së zgjerimit të BE-së që ndërlidhet me Ballkanin Perëndimor.</w:t>
      </w:r>
    </w:p>
    <w:p w14:paraId="75C35A8A" w14:textId="77777777" w:rsidR="00EA789A" w:rsidRPr="006B7A4B" w:rsidRDefault="00EA789A" w:rsidP="0060569A">
      <w:pPr>
        <w:pStyle w:val="ListParagraph"/>
        <w:shd w:val="clear" w:color="auto" w:fill="FFFFFF"/>
        <w:spacing w:line="240" w:lineRule="auto"/>
        <w:ind w:left="792"/>
        <w:jc w:val="both"/>
        <w:rPr>
          <w:rFonts w:ascii="Book Antiqua" w:eastAsia="Batang" w:hAnsi="Book Antiqua" w:cs="Times New Roman"/>
          <w:i/>
          <w:lang w:val="sq-AL"/>
        </w:rPr>
      </w:pPr>
    </w:p>
    <w:p w14:paraId="6F045503" w14:textId="77777777" w:rsidR="009649CC" w:rsidRPr="006B7A4B" w:rsidRDefault="009649CC" w:rsidP="0060569A">
      <w:pPr>
        <w:pStyle w:val="ListParagraph"/>
        <w:shd w:val="clear" w:color="auto" w:fill="FFFFFF"/>
        <w:spacing w:line="240" w:lineRule="auto"/>
        <w:jc w:val="both"/>
        <w:rPr>
          <w:rFonts w:ascii="Book Antiqua" w:eastAsia="Batang" w:hAnsi="Book Antiqua" w:cs="Times New Roman"/>
          <w:lang w:val="sq-AL"/>
        </w:rPr>
      </w:pPr>
    </w:p>
    <w:p w14:paraId="143E527F" w14:textId="77777777" w:rsidR="00E97764" w:rsidRPr="006B7A4B" w:rsidRDefault="00E97764" w:rsidP="0060569A">
      <w:pPr>
        <w:pStyle w:val="ListParagraph"/>
        <w:numPr>
          <w:ilvl w:val="1"/>
          <w:numId w:val="1"/>
        </w:numPr>
        <w:spacing w:line="240" w:lineRule="auto"/>
        <w:ind w:left="450"/>
        <w:outlineLvl w:val="1"/>
        <w:rPr>
          <w:rFonts w:ascii="Book Antiqua" w:hAnsi="Book Antiqua" w:cs="Times New Roman"/>
          <w:b/>
          <w:lang w:val="sq-AL"/>
        </w:rPr>
      </w:pPr>
      <w:bookmarkStart w:id="15" w:name="_Toc531781606"/>
      <w:r w:rsidRPr="006B7A4B">
        <w:rPr>
          <w:rFonts w:ascii="Book Antiqua" w:hAnsi="Book Antiqua" w:cs="Times New Roman"/>
          <w:b/>
          <w:lang w:val="sq-AL"/>
        </w:rPr>
        <w:t>Përafrimi i politikës së jashtme dhe të sigurisë me atë të BE-së dhe dialogu politik</w:t>
      </w:r>
      <w:bookmarkEnd w:id="15"/>
      <w:r w:rsidRPr="006B7A4B">
        <w:rPr>
          <w:rFonts w:ascii="Book Antiqua" w:hAnsi="Book Antiqua" w:cs="Times New Roman"/>
          <w:b/>
          <w:lang w:val="sq-AL"/>
        </w:rPr>
        <w:t xml:space="preserve"> </w:t>
      </w:r>
    </w:p>
    <w:p w14:paraId="35EF9619" w14:textId="77777777" w:rsidR="00647383" w:rsidRDefault="00647383" w:rsidP="0060569A">
      <w:pPr>
        <w:shd w:val="clear" w:color="auto" w:fill="FFFFFF"/>
        <w:spacing w:line="240" w:lineRule="auto"/>
        <w:ind w:firstLine="360"/>
        <w:jc w:val="both"/>
        <w:rPr>
          <w:rFonts w:ascii="Book Antiqua" w:eastAsia="Batang" w:hAnsi="Book Antiqua"/>
          <w:lang w:val="sq-AL"/>
        </w:rPr>
      </w:pPr>
      <w:r w:rsidRPr="006B7A4B">
        <w:rPr>
          <w:rFonts w:ascii="Book Antiqua" w:eastAsia="Batang" w:hAnsi="Book Antiqua"/>
          <w:lang w:val="sq-AL"/>
        </w:rPr>
        <w:t xml:space="preserve">Përafrimi i politikës së jashtme dhe të sigurisë së Kosovës me atë të BE-së dhe dialogu politik si pjesë e detyrimeve të MSA-së janë të parapara në kreun II të saj, ndërsa ndërlidhen edhe me kreun III, mbi bashkëpunimin rajonal. Dispozitat mbi politikën e jashtme e të sigurisë dhe dialogun politik kanë për qëllim promovimin e: (1) pjesëmarrjes së Kosovës në komunitetin ndërkombëtar demokratik; (2) avancimin e perspektivës evropiane dhe afrimit me BE-në; (3) përafrimit të politikë së jashtme me politikën e përbashkët të jashtme dhe të sigurisë së BE-së; dhe (4) të bashkëpunimit efektiv, përfshirës dhe përfaqësues rajonal dhe të zhvillimit të marrëdhënieve të mira fqinjësore në Ballkanin Perëndimor. Më tej, kreu III kërkon nënshkrimin e marrëveshjeve dypalëshe me vendet që kanë nënshkruar MSA me BE-në në fushat e: (1) dialogut politik; (2) tregtisë së lirë, në përputhje me parimet e OBT-së; (3) lëvizjes së lirë reciproke të mallrave, punëtorëve, shërbimeve dhe kapitalit; dhe (4) drejtësisë, lirisë dhe sigurisë. </w:t>
      </w:r>
    </w:p>
    <w:p w14:paraId="622C1384" w14:textId="77777777" w:rsidR="00D246C1" w:rsidRPr="006B7A4B" w:rsidRDefault="00D246C1" w:rsidP="0060569A">
      <w:pPr>
        <w:shd w:val="clear" w:color="auto" w:fill="FFFFFF"/>
        <w:spacing w:line="240" w:lineRule="auto"/>
        <w:ind w:firstLine="360"/>
        <w:jc w:val="both"/>
        <w:rPr>
          <w:rFonts w:ascii="Book Antiqua" w:eastAsia="Batang" w:hAnsi="Book Antiqua"/>
          <w:lang w:val="sq-AL"/>
        </w:rPr>
      </w:pPr>
    </w:p>
    <w:p w14:paraId="435E0D41" w14:textId="7D875408" w:rsidR="00647383" w:rsidRPr="006B7A4B" w:rsidRDefault="00647383" w:rsidP="0060569A">
      <w:pPr>
        <w:shd w:val="clear" w:color="auto" w:fill="FFFFFF"/>
        <w:spacing w:line="240" w:lineRule="auto"/>
        <w:ind w:firstLine="360"/>
        <w:jc w:val="both"/>
        <w:rPr>
          <w:rFonts w:ascii="Book Antiqua" w:eastAsia="Batang" w:hAnsi="Book Antiqua"/>
          <w:i/>
          <w:u w:val="single"/>
          <w:lang w:val="sq-AL"/>
        </w:rPr>
      </w:pPr>
      <w:r w:rsidRPr="006B7A4B">
        <w:rPr>
          <w:rFonts w:ascii="Book Antiqua" w:eastAsia="Batang" w:hAnsi="Book Antiqua"/>
          <w:i/>
          <w:u w:val="single"/>
          <w:lang w:val="sq-AL"/>
        </w:rPr>
        <w:lastRenderedPageBreak/>
        <w:t>Masat dhe aktivitetet prioritare</w:t>
      </w:r>
      <w:r w:rsidR="00CF7D21" w:rsidRPr="006B7A4B">
        <w:rPr>
          <w:rFonts w:ascii="Book Antiqua" w:eastAsia="Batang" w:hAnsi="Book Antiqua"/>
          <w:i/>
          <w:u w:val="single"/>
          <w:lang w:val="sq-AL"/>
        </w:rPr>
        <w:t xml:space="preserve"> </w:t>
      </w:r>
      <w:r w:rsidRPr="006B7A4B">
        <w:rPr>
          <w:rFonts w:ascii="Book Antiqua" w:eastAsia="Batang" w:hAnsi="Book Antiqua"/>
          <w:i/>
          <w:u w:val="single"/>
          <w:lang w:val="sq-AL"/>
        </w:rPr>
        <w:t xml:space="preserve"> </w:t>
      </w:r>
    </w:p>
    <w:p w14:paraId="0A2F5E18" w14:textId="77777777" w:rsidR="00647383" w:rsidRPr="006B7A4B" w:rsidRDefault="00647383" w:rsidP="0060569A">
      <w:pPr>
        <w:shd w:val="clear" w:color="auto" w:fill="FFFFFF"/>
        <w:spacing w:line="240" w:lineRule="auto"/>
        <w:ind w:firstLine="360"/>
        <w:jc w:val="both"/>
        <w:rPr>
          <w:rFonts w:ascii="Book Antiqua" w:eastAsia="Batang" w:hAnsi="Book Antiqua"/>
          <w:lang w:val="sq-AL"/>
        </w:rPr>
      </w:pPr>
      <w:r w:rsidRPr="006B7A4B">
        <w:rPr>
          <w:rFonts w:ascii="Book Antiqua" w:eastAsia="Batang" w:hAnsi="Book Antiqua"/>
          <w:lang w:val="sq-AL"/>
        </w:rPr>
        <w:t>Shikuar në kontekstin afatgjatë të anëtarësimit në BE, politika e jashtme e Kosovës do të fokusohet në gjashtë qëllime kryesore, të cilat përbëjnë shtyllat e politikë</w:t>
      </w:r>
      <w:r w:rsidR="00EF2683" w:rsidRPr="006B7A4B">
        <w:rPr>
          <w:rFonts w:ascii="Book Antiqua" w:eastAsia="Batang" w:hAnsi="Book Antiqua"/>
          <w:lang w:val="sq-AL"/>
        </w:rPr>
        <w:t>s</w:t>
      </w:r>
      <w:r w:rsidRPr="006B7A4B">
        <w:rPr>
          <w:rFonts w:ascii="Book Antiqua" w:eastAsia="Batang" w:hAnsi="Book Antiqua"/>
          <w:lang w:val="sq-AL"/>
        </w:rPr>
        <w:t xml:space="preserve"> së përbashkët të jashtme dhe të sigurisë së BE-së, respektivisht në:</w:t>
      </w:r>
    </w:p>
    <w:p w14:paraId="56396C46" w14:textId="77777777" w:rsidR="00BD1B49" w:rsidRPr="006B7A4B" w:rsidRDefault="00BD1B49" w:rsidP="0060569A">
      <w:pPr>
        <w:pStyle w:val="ListParagraph"/>
        <w:shd w:val="clear" w:color="auto" w:fill="FFFFFF"/>
        <w:spacing w:line="240" w:lineRule="auto"/>
        <w:ind w:left="1080"/>
        <w:jc w:val="both"/>
        <w:rPr>
          <w:rFonts w:ascii="Book Antiqua" w:eastAsia="Batang" w:hAnsi="Book Antiqua"/>
          <w:lang w:val="sq-AL"/>
        </w:rPr>
      </w:pPr>
    </w:p>
    <w:p w14:paraId="73FBA40D" w14:textId="77777777" w:rsidR="00647383" w:rsidRPr="006B7A4B" w:rsidRDefault="00647383" w:rsidP="0060569A">
      <w:pPr>
        <w:pStyle w:val="ListParagraph"/>
        <w:numPr>
          <w:ilvl w:val="0"/>
          <w:numId w:val="21"/>
        </w:numPr>
        <w:shd w:val="clear" w:color="auto" w:fill="FFFFFF"/>
        <w:spacing w:line="240" w:lineRule="auto"/>
        <w:ind w:left="709"/>
        <w:jc w:val="both"/>
        <w:rPr>
          <w:rFonts w:ascii="Book Antiqua" w:eastAsia="Batang" w:hAnsi="Book Antiqua"/>
          <w:lang w:val="sq-AL"/>
        </w:rPr>
      </w:pPr>
      <w:r w:rsidRPr="006B7A4B">
        <w:rPr>
          <w:rFonts w:ascii="Book Antiqua" w:eastAsia="Batang" w:hAnsi="Book Antiqua"/>
          <w:lang w:val="sq-AL"/>
        </w:rPr>
        <w:t>Përafrimin e politikës së jashtme me atë të BE-së;</w:t>
      </w:r>
    </w:p>
    <w:p w14:paraId="17D172C6" w14:textId="77777777" w:rsidR="00647383" w:rsidRPr="006B7A4B" w:rsidRDefault="00647383" w:rsidP="0060569A">
      <w:pPr>
        <w:pStyle w:val="ListParagraph"/>
        <w:numPr>
          <w:ilvl w:val="0"/>
          <w:numId w:val="21"/>
        </w:numPr>
        <w:shd w:val="clear" w:color="auto" w:fill="FFFFFF"/>
        <w:spacing w:line="240" w:lineRule="auto"/>
        <w:ind w:left="709"/>
        <w:jc w:val="both"/>
        <w:rPr>
          <w:rFonts w:ascii="Book Antiqua" w:eastAsia="Batang" w:hAnsi="Book Antiqua"/>
          <w:lang w:val="sq-AL"/>
        </w:rPr>
      </w:pPr>
      <w:r w:rsidRPr="006B7A4B">
        <w:rPr>
          <w:rFonts w:ascii="Book Antiqua" w:eastAsia="Batang" w:hAnsi="Book Antiqua"/>
          <w:lang w:val="sq-AL"/>
        </w:rPr>
        <w:t>Avancimi e pjesëmarrjes në komunitetin demokratik ndërkombëtar;</w:t>
      </w:r>
    </w:p>
    <w:p w14:paraId="592CC6B5" w14:textId="77777777" w:rsidR="00647383" w:rsidRPr="006B7A4B" w:rsidRDefault="00647383" w:rsidP="0060569A">
      <w:pPr>
        <w:pStyle w:val="ListParagraph"/>
        <w:numPr>
          <w:ilvl w:val="0"/>
          <w:numId w:val="21"/>
        </w:numPr>
        <w:shd w:val="clear" w:color="auto" w:fill="FFFFFF"/>
        <w:spacing w:line="240" w:lineRule="auto"/>
        <w:ind w:left="709"/>
        <w:jc w:val="both"/>
        <w:rPr>
          <w:rFonts w:ascii="Book Antiqua" w:eastAsia="Batang" w:hAnsi="Book Antiqua"/>
          <w:lang w:val="sq-AL"/>
        </w:rPr>
      </w:pPr>
      <w:r w:rsidRPr="006B7A4B">
        <w:rPr>
          <w:rFonts w:ascii="Book Antiqua" w:eastAsia="Batang" w:hAnsi="Book Antiqua"/>
          <w:lang w:val="sq-AL"/>
        </w:rPr>
        <w:t>Avancimin e bashkëpunimit rajonal dhe marrëdhënieve të mira fqinjësore;</w:t>
      </w:r>
    </w:p>
    <w:p w14:paraId="25CFF11C" w14:textId="77777777" w:rsidR="00647383" w:rsidRPr="006B7A4B" w:rsidRDefault="00647383" w:rsidP="0060569A">
      <w:pPr>
        <w:pStyle w:val="ListParagraph"/>
        <w:numPr>
          <w:ilvl w:val="0"/>
          <w:numId w:val="21"/>
        </w:numPr>
        <w:shd w:val="clear" w:color="auto" w:fill="FFFFFF"/>
        <w:spacing w:line="240" w:lineRule="auto"/>
        <w:ind w:left="709"/>
        <w:jc w:val="both"/>
        <w:rPr>
          <w:rFonts w:ascii="Book Antiqua" w:eastAsia="Batang" w:hAnsi="Book Antiqua"/>
          <w:lang w:val="sq-AL"/>
        </w:rPr>
      </w:pPr>
      <w:r w:rsidRPr="006B7A4B">
        <w:rPr>
          <w:rFonts w:ascii="Book Antiqua" w:eastAsia="Batang" w:hAnsi="Book Antiqua"/>
          <w:lang w:val="sq-AL"/>
        </w:rPr>
        <w:t>Normalizimin e plotë të marrëdhënieve me Serbinë;</w:t>
      </w:r>
    </w:p>
    <w:p w14:paraId="35619378" w14:textId="77777777" w:rsidR="00647383" w:rsidRPr="006B7A4B" w:rsidRDefault="00647383" w:rsidP="0060569A">
      <w:pPr>
        <w:pStyle w:val="ListParagraph"/>
        <w:numPr>
          <w:ilvl w:val="0"/>
          <w:numId w:val="21"/>
        </w:numPr>
        <w:shd w:val="clear" w:color="auto" w:fill="FFFFFF"/>
        <w:spacing w:line="240" w:lineRule="auto"/>
        <w:ind w:left="709"/>
        <w:jc w:val="both"/>
        <w:rPr>
          <w:rFonts w:ascii="Book Antiqua" w:eastAsia="Batang" w:hAnsi="Book Antiqua"/>
          <w:lang w:val="sq-AL"/>
        </w:rPr>
      </w:pPr>
      <w:r w:rsidRPr="006B7A4B">
        <w:rPr>
          <w:rFonts w:ascii="Book Antiqua" w:eastAsia="Batang" w:hAnsi="Book Antiqua"/>
          <w:lang w:val="sq-AL"/>
        </w:rPr>
        <w:t xml:space="preserve">Avancimin e bashkëpunimit ndërkombëtar në fushat e drejtësisë, lirisë dhe sigurisë; dhe </w:t>
      </w:r>
    </w:p>
    <w:p w14:paraId="7B632354" w14:textId="77777777" w:rsidR="00647383" w:rsidRPr="006B7A4B" w:rsidRDefault="00647383" w:rsidP="0060569A">
      <w:pPr>
        <w:pStyle w:val="ListParagraph"/>
        <w:numPr>
          <w:ilvl w:val="0"/>
          <w:numId w:val="21"/>
        </w:numPr>
        <w:shd w:val="clear" w:color="auto" w:fill="FFFFFF"/>
        <w:spacing w:line="240" w:lineRule="auto"/>
        <w:ind w:left="709"/>
        <w:jc w:val="both"/>
        <w:rPr>
          <w:rFonts w:ascii="Book Antiqua" w:eastAsia="Batang" w:hAnsi="Book Antiqua"/>
          <w:lang w:val="sq-AL"/>
        </w:rPr>
      </w:pPr>
      <w:r w:rsidRPr="006B7A4B">
        <w:rPr>
          <w:rFonts w:ascii="Book Antiqua" w:eastAsia="Batang" w:hAnsi="Book Antiqua"/>
          <w:lang w:val="sq-AL"/>
        </w:rPr>
        <w:t xml:space="preserve">Përafrimin e politikës së jashtme me atë të BE-së lidhur me sanksionet ndërkombëtare dhe masat e tjera kufizuese. </w:t>
      </w:r>
    </w:p>
    <w:p w14:paraId="254F4B52" w14:textId="77777777" w:rsidR="002A717E" w:rsidRPr="006B7A4B" w:rsidRDefault="002A717E" w:rsidP="0060569A">
      <w:pPr>
        <w:pStyle w:val="ListParagraph"/>
        <w:shd w:val="clear" w:color="auto" w:fill="FFFFFF"/>
        <w:spacing w:line="240" w:lineRule="auto"/>
        <w:jc w:val="both"/>
        <w:rPr>
          <w:rFonts w:ascii="Book Antiqua" w:eastAsia="Batang" w:hAnsi="Book Antiqua" w:cs="Times New Roman"/>
          <w:lang w:val="sq-AL"/>
        </w:rPr>
      </w:pPr>
    </w:p>
    <w:p w14:paraId="6E0961BA" w14:textId="77777777" w:rsidR="001509DE" w:rsidRPr="006B7A4B" w:rsidRDefault="001509DE" w:rsidP="0060569A">
      <w:pPr>
        <w:pStyle w:val="ListParagraph"/>
        <w:spacing w:line="240" w:lineRule="auto"/>
        <w:ind w:left="1440"/>
        <w:rPr>
          <w:rFonts w:ascii="Book Antiqua" w:hAnsi="Book Antiqua" w:cs="Times New Roman"/>
          <w:sz w:val="24"/>
          <w:szCs w:val="24"/>
          <w:lang w:val="sq-AL"/>
        </w:rPr>
      </w:pPr>
    </w:p>
    <w:p w14:paraId="78F70DB5" w14:textId="77777777" w:rsidR="00E97764" w:rsidRPr="006B7A4B" w:rsidRDefault="00E97764" w:rsidP="0060569A">
      <w:pPr>
        <w:pStyle w:val="ListParagraph"/>
        <w:numPr>
          <w:ilvl w:val="1"/>
          <w:numId w:val="1"/>
        </w:numPr>
        <w:spacing w:line="240" w:lineRule="auto"/>
        <w:ind w:left="450"/>
        <w:outlineLvl w:val="1"/>
        <w:rPr>
          <w:rFonts w:ascii="Book Antiqua" w:hAnsi="Book Antiqua" w:cs="Times New Roman"/>
          <w:b/>
          <w:lang w:val="sq-AL"/>
        </w:rPr>
      </w:pPr>
      <w:bookmarkStart w:id="16" w:name="_Toc531781607"/>
      <w:r w:rsidRPr="006B7A4B">
        <w:rPr>
          <w:rFonts w:ascii="Book Antiqua" w:hAnsi="Book Antiqua" w:cs="Times New Roman"/>
          <w:b/>
          <w:lang w:val="sq-AL"/>
        </w:rPr>
        <w:t>Përafrimi i marrëdhënieve dhe integrimi i Kosovës në NATO</w:t>
      </w:r>
      <w:bookmarkEnd w:id="16"/>
      <w:r w:rsidRPr="006B7A4B">
        <w:rPr>
          <w:rFonts w:ascii="Book Antiqua" w:hAnsi="Book Antiqua" w:cs="Times New Roman"/>
          <w:b/>
          <w:lang w:val="sq-AL"/>
        </w:rPr>
        <w:t xml:space="preserve"> </w:t>
      </w:r>
    </w:p>
    <w:p w14:paraId="38D5E3BF" w14:textId="77777777" w:rsidR="003C5969" w:rsidRPr="006B7A4B" w:rsidRDefault="003C5969"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Ndonëse me veçori të shumta specifike, për Republikën e Kosovës procesi i anëtarësimit në NATO shihet si kompatibil dhe i ndërlidhur ngushtë me anëtarësimin në BE. Rrjedhimisht, politika e jashtme e Kosovës i trajton këto procese si plotësuese të njëra-tjetrës. </w:t>
      </w:r>
    </w:p>
    <w:p w14:paraId="008EEE22" w14:textId="2291E2F4" w:rsidR="003C5969" w:rsidRPr="006B7A4B" w:rsidRDefault="003C5969"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Angazhimi aktual i NATO-s me institucionet e Republikës së Kosovës i kufizuar kryesisht në mbështetjen për FSK-së dhe MFSK-në dhe përmes KFOR-</w:t>
      </w:r>
      <w:r w:rsidR="00C2317E">
        <w:rPr>
          <w:rFonts w:ascii="Book Antiqua" w:eastAsia="Batang" w:hAnsi="Book Antiqua" w:cs="Times New Roman"/>
          <w:lang w:val="sq-AL"/>
        </w:rPr>
        <w:t>it</w:t>
      </w:r>
      <w:r w:rsidRPr="006B7A4B">
        <w:rPr>
          <w:rFonts w:ascii="Book Antiqua" w:eastAsia="Batang" w:hAnsi="Book Antiqua" w:cs="Times New Roman"/>
          <w:lang w:val="sq-AL"/>
        </w:rPr>
        <w:t>, është i rëndësishëm, ndonëse i pamjaftueshëm.</w:t>
      </w:r>
      <w:r w:rsidR="00CF7D21" w:rsidRPr="006B7A4B">
        <w:rPr>
          <w:rFonts w:ascii="Book Antiqua" w:eastAsia="Batang" w:hAnsi="Book Antiqua" w:cs="Times New Roman"/>
          <w:lang w:val="sq-AL"/>
        </w:rPr>
        <w:t xml:space="preserve"> </w:t>
      </w:r>
      <w:r w:rsidR="00C2317E">
        <w:rPr>
          <w:rFonts w:ascii="Book Antiqua" w:eastAsia="Batang" w:hAnsi="Book Antiqua" w:cs="Times New Roman"/>
          <w:lang w:val="sq-AL"/>
        </w:rPr>
        <w:t>Prania e NATO-s</w:t>
      </w:r>
      <w:r w:rsidRPr="006B7A4B">
        <w:rPr>
          <w:rFonts w:ascii="Book Antiqua" w:eastAsia="Batang" w:hAnsi="Book Antiqua" w:cs="Times New Roman"/>
          <w:lang w:val="sq-AL"/>
        </w:rPr>
        <w:t xml:space="preserve"> në Kosovë (KFOR), aspekt ky më intensiv i marrëdhënies së gjithmbarshme ndërmjet Kosovës dhe NATO-s, vazhdon të jetë e mirëseardhur dhe të ketë një rol të rëndësishëm në ruajtjen e paqes dhe të sigurisë. Si rezultat i ndërtimit dhe fuqizimit të institucioneve vendore, tani ajo mbetet e reduktuar në reagues të tretë. Përderisa përgjegjësitë e forcave të NATO-s dhe të partnerëve janë objekt ndryshimi, njësoj sikurse edhe numri i pjesëtarëve të KFOR-it, duke pësuar një reduktim të vazhdueshëm në efektiv dhe përgjegjësi, garancia më e fuqishme dhe afatgjatë e sigurisë është anëtarësimi i vendit në NATO. Pavarësisht se roli i NATO-s në Kosovë (përmes KFOR dhe NALT) ka qenë tejet i rëndësishëm, raportet Kosovë – NATO duhet të reflektojnë rrethanat në të cilat </w:t>
      </w:r>
      <w:r w:rsidR="005A4BCA" w:rsidRPr="006B7A4B">
        <w:rPr>
          <w:rFonts w:ascii="Book Antiqua" w:eastAsia="Batang" w:hAnsi="Book Antiqua" w:cs="Times New Roman"/>
          <w:lang w:val="sq-AL"/>
        </w:rPr>
        <w:t xml:space="preserve">institucionet kosovare </w:t>
      </w:r>
      <w:r w:rsidRPr="006B7A4B">
        <w:rPr>
          <w:rFonts w:ascii="Book Antiqua" w:eastAsia="Batang" w:hAnsi="Book Antiqua" w:cs="Times New Roman"/>
          <w:lang w:val="sq-AL"/>
        </w:rPr>
        <w:t xml:space="preserve">marrin përgjegjësitë të cilat u takojnë. Kjo do </w:t>
      </w:r>
      <w:r w:rsidR="00C2317E">
        <w:rPr>
          <w:rFonts w:ascii="Book Antiqua" w:eastAsia="Batang" w:hAnsi="Book Antiqua" w:cs="Times New Roman"/>
          <w:lang w:val="sq-AL"/>
        </w:rPr>
        <w:t>t’</w:t>
      </w:r>
      <w:r w:rsidRPr="006B7A4B">
        <w:rPr>
          <w:rFonts w:ascii="Book Antiqua" w:eastAsia="Batang" w:hAnsi="Book Antiqua" w:cs="Times New Roman"/>
          <w:lang w:val="sq-AL"/>
        </w:rPr>
        <w:t>i hapë rrugë vendosjes së marrëdhënieve kontraktuale Kosovë – NATO dhe avancimit të marrëdhënieve në nivelin politik – strategjik, nga ai aktual operativ dhe taktik.</w:t>
      </w:r>
    </w:p>
    <w:p w14:paraId="0652365E" w14:textId="30FC08E1" w:rsidR="005A4BCA" w:rsidRPr="006B7A4B" w:rsidRDefault="003C5969"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Intensifikimi i dialogut me NATO dhe përfshirja në Partneritet për Paqe, si instrumente të rëndësishme për forcim të bashkëpunimit me NATO, janë prioritete afatmesme të Re</w:t>
      </w:r>
      <w:r w:rsidR="005A4BCA" w:rsidRPr="006B7A4B">
        <w:rPr>
          <w:rFonts w:ascii="Book Antiqua" w:eastAsia="Batang" w:hAnsi="Book Antiqua" w:cs="Times New Roman"/>
          <w:lang w:val="sq-AL"/>
        </w:rPr>
        <w:t>publikës së Kosovës. Kësaj do</w:t>
      </w:r>
      <w:r w:rsidRPr="006B7A4B">
        <w:rPr>
          <w:rFonts w:ascii="Book Antiqua" w:eastAsia="Batang" w:hAnsi="Book Antiqua" w:cs="Times New Roman"/>
          <w:lang w:val="sq-AL"/>
        </w:rPr>
        <w:t xml:space="preserve"> t’i paraprijë një agjendë e ngjeshur diplomatike nga ana e institucioneve të Kosovës, në bashkëpunim të ngushtë me shtetet anëtare të NATO-s që kanë njohur pavarësinë e Kosovës. Përmbushja e këtij synimi është në</w:t>
      </w:r>
      <w:r w:rsidR="00783E7B" w:rsidRPr="006B7A4B">
        <w:rPr>
          <w:rFonts w:ascii="Book Antiqua" w:eastAsia="Batang" w:hAnsi="Book Antiqua" w:cs="Times New Roman"/>
          <w:lang w:val="sq-AL"/>
        </w:rPr>
        <w:t xml:space="preserve"> funksion të anëtarësimit të Republik</w:t>
      </w:r>
      <w:r w:rsidR="00783E7B" w:rsidRPr="006B7A4B">
        <w:rPr>
          <w:rFonts w:ascii="Book Antiqua" w:hAnsi="Book Antiqua" w:cs="Arial"/>
          <w:lang w:val="sq-AL"/>
        </w:rPr>
        <w:t>ës së Kosovës</w:t>
      </w:r>
      <w:r w:rsidRPr="006B7A4B">
        <w:rPr>
          <w:rFonts w:ascii="Book Antiqua" w:eastAsia="Batang" w:hAnsi="Book Antiqua" w:cs="Times New Roman"/>
          <w:lang w:val="sq-AL"/>
        </w:rPr>
        <w:t xml:space="preserve"> në NATO dhe paraqet shtyllë të domosdoshme së</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mbrojtjes së vendit, të garantimit të sigurisë dhe forcimit të rolit ndërkombëtar të Kosovës si faktor paqeje, stabiliteti dhe eksportues i sigurisë. </w:t>
      </w:r>
    </w:p>
    <w:p w14:paraId="1AFC677A" w14:textId="4FED78E7" w:rsidR="003C5969" w:rsidRPr="006B7A4B" w:rsidRDefault="003C5969"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Në kua</w:t>
      </w:r>
      <w:r w:rsidR="00783E7B" w:rsidRPr="006B7A4B">
        <w:rPr>
          <w:rFonts w:ascii="Book Antiqua" w:eastAsia="Batang" w:hAnsi="Book Antiqua" w:cs="Times New Roman"/>
          <w:lang w:val="sq-AL"/>
        </w:rPr>
        <w:t>dër të Partneritet për Paqe, Republika e Kosov</w:t>
      </w:r>
      <w:r w:rsidR="00783E7B" w:rsidRPr="006B7A4B">
        <w:rPr>
          <w:rFonts w:ascii="Book Antiqua" w:hAnsi="Book Antiqua" w:cs="Arial"/>
          <w:lang w:val="sq-AL"/>
        </w:rPr>
        <w:t>ës</w:t>
      </w:r>
      <w:r w:rsidRPr="006B7A4B">
        <w:rPr>
          <w:rFonts w:ascii="Book Antiqua" w:eastAsia="Batang" w:hAnsi="Book Antiqua" w:cs="Times New Roman"/>
          <w:lang w:val="sq-AL"/>
        </w:rPr>
        <w:t xml:space="preserve"> synon, që bashkë me Aleancën të</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hartojë planin sa më përmbajtësor të partneritetit, përmes të cilit fuqizohet kontributi i Kosovës për paqe dhe siguri në botë (marrë parasysh gatishmërinë e plotë të FSK-së për pjesëmarrje në misione paqeruajtëse, përfshirë ato të NATO-s), thellohet ndër-veprueshmëria e institucioneve kosovare të sigurisë me ato të Aleancës dhe krijohet një urë e rëndësishme operacionale për ndërtim të besimit afatgjatë në fushën e mbrojtjes dhe të sigurisë. </w:t>
      </w:r>
    </w:p>
    <w:p w14:paraId="601A828D" w14:textId="77777777" w:rsidR="003C5969" w:rsidRPr="006B7A4B" w:rsidRDefault="003C5969"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lastRenderedPageBreak/>
        <w:t xml:space="preserve">Vendosja dhe zhvillimi i dialogut politik me NATO-n në nivelin më të lartë institucional paraqet komponentë të natyrshme e komplementare të bashkëpunimit të avancuar. Përmes Partneritetit për Paqe dhe dialogut intensiv me NATO, paralelisht dialogut </w:t>
      </w:r>
      <w:r w:rsidR="00EE0721" w:rsidRPr="006B7A4B">
        <w:rPr>
          <w:rFonts w:ascii="Book Antiqua" w:eastAsia="Batang" w:hAnsi="Book Antiqua" w:cs="Times New Roman"/>
          <w:lang w:val="sq-AL"/>
        </w:rPr>
        <w:t>dypal</w:t>
      </w:r>
      <w:r w:rsidR="00EE0721" w:rsidRPr="006B7A4B">
        <w:rPr>
          <w:rFonts w:ascii="Book Antiqua" w:hAnsi="Book Antiqua" w:cs="Times New Roman"/>
          <w:lang w:val="sq-AL"/>
        </w:rPr>
        <w:t>ësh</w:t>
      </w:r>
      <w:r w:rsidR="00EE07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me shtetet anëtare, Kosova mëton sigurimin e kornizës së domosdoshme për parandalimin e kërcënimeve ndaj vendit. </w:t>
      </w:r>
    </w:p>
    <w:p w14:paraId="740F43DB" w14:textId="77777777" w:rsidR="003C5969" w:rsidRPr="006B7A4B" w:rsidRDefault="003C5969"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Shikuar në kontekstin e synimit për anëtarësim në NATO, politika e jash</w:t>
      </w:r>
      <w:r w:rsidR="005A4BCA" w:rsidRPr="006B7A4B">
        <w:rPr>
          <w:rFonts w:ascii="Book Antiqua" w:eastAsia="Batang" w:hAnsi="Book Antiqua" w:cs="Times New Roman"/>
          <w:lang w:val="sq-AL"/>
        </w:rPr>
        <w:t xml:space="preserve">tme e Kosovës do </w:t>
      </w:r>
      <w:r w:rsidRPr="006B7A4B">
        <w:rPr>
          <w:rFonts w:ascii="Book Antiqua" w:eastAsia="Batang" w:hAnsi="Book Antiqua" w:cs="Times New Roman"/>
          <w:lang w:val="sq-AL"/>
        </w:rPr>
        <w:t>të fokusohet në qëllimet vijuese:</w:t>
      </w:r>
    </w:p>
    <w:p w14:paraId="08AB2EFC" w14:textId="77777777"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Përfshirja në Partneritet për Paqe</w:t>
      </w:r>
      <w:r w:rsidR="005A4BCA" w:rsidRPr="006B7A4B">
        <w:rPr>
          <w:rFonts w:ascii="Book Antiqua" w:eastAsia="Batang" w:hAnsi="Book Antiqua" w:cs="Times New Roman"/>
          <w:lang w:val="sq-AL"/>
        </w:rPr>
        <w:t>;</w:t>
      </w:r>
    </w:p>
    <w:p w14:paraId="2A3627EE" w14:textId="77777777"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w:t>
      </w:r>
      <w:r w:rsidR="005A4BCA" w:rsidRPr="006B7A4B">
        <w:rPr>
          <w:rFonts w:ascii="Book Antiqua" w:eastAsia="Batang" w:hAnsi="Book Antiqua" w:cs="Times New Roman"/>
          <w:lang w:val="sq-AL"/>
        </w:rPr>
        <w:t>orcimi i bashkëpunimit dypal</w:t>
      </w:r>
      <w:r w:rsidR="005A4BCA" w:rsidRPr="006B7A4B">
        <w:rPr>
          <w:rFonts w:ascii="Book Antiqua" w:hAnsi="Book Antiqua" w:cs="Times New Roman"/>
          <w:lang w:val="sq-AL"/>
        </w:rPr>
        <w:t>ësh</w:t>
      </w:r>
      <w:r w:rsidRPr="006B7A4B">
        <w:rPr>
          <w:rFonts w:ascii="Book Antiqua" w:eastAsia="Batang" w:hAnsi="Book Antiqua" w:cs="Times New Roman"/>
          <w:lang w:val="sq-AL"/>
        </w:rPr>
        <w:t xml:space="preserve"> me shtete anëtare të NATO-s në fushën e mbrojtjes dhe të sigurisë</w:t>
      </w:r>
      <w:r w:rsidR="005A4BCA" w:rsidRPr="006B7A4B">
        <w:rPr>
          <w:rFonts w:ascii="Book Antiqua" w:eastAsia="Batang" w:hAnsi="Book Antiqua" w:cs="Times New Roman"/>
          <w:lang w:val="sq-AL"/>
        </w:rPr>
        <w:t>;</w:t>
      </w:r>
    </w:p>
    <w:p w14:paraId="7AA699A4" w14:textId="44959E00" w:rsidR="003C5969" w:rsidRPr="006B7A4B" w:rsidRDefault="005A4BCA"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Forcimi i shkëmbimeve dypal</w:t>
      </w:r>
      <w:r w:rsidRPr="006B7A4B">
        <w:rPr>
          <w:rFonts w:ascii="Book Antiqua" w:hAnsi="Book Antiqua" w:cs="Times New Roman"/>
          <w:lang w:val="sq-AL"/>
        </w:rPr>
        <w:t>ësh</w:t>
      </w:r>
      <w:r w:rsidR="003C5969" w:rsidRPr="006B7A4B">
        <w:rPr>
          <w:rFonts w:ascii="Book Antiqua" w:eastAsia="Batang" w:hAnsi="Book Antiqua" w:cs="Times New Roman"/>
          <w:lang w:val="sq-AL"/>
        </w:rPr>
        <w:t xml:space="preserve"> me shtete anëtare jo-njohëse me qëllim të ndryshimit të qëndrimit në favor të përkrahjes së Koso</w:t>
      </w:r>
      <w:r w:rsidR="00C2317E">
        <w:rPr>
          <w:rFonts w:ascii="Book Antiqua" w:eastAsia="Batang" w:hAnsi="Book Antiqua" w:cs="Times New Roman"/>
          <w:lang w:val="sq-AL"/>
        </w:rPr>
        <w:t>vës drejt anëtarësimit në NATO;</w:t>
      </w:r>
    </w:p>
    <w:p w14:paraId="64613405" w14:textId="40662A1E"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Pikësynim i vendit në kuadër të Partneritetit për Paqe është</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hartimi dhe miratimi sa më i shpejtë i Planit të Veprimit Individual të Partneritetit në përputhje me objektivat</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e përbashkëta dhe nevojat reale të Aleancës dhe Republikës së Kosovës. </w:t>
      </w:r>
    </w:p>
    <w:p w14:paraId="00157F02" w14:textId="77777777" w:rsidR="003C5969" w:rsidRPr="006B7A4B" w:rsidRDefault="003C5969" w:rsidP="0060569A">
      <w:pPr>
        <w:shd w:val="clear" w:color="auto" w:fill="FFFFFF"/>
        <w:spacing w:line="240" w:lineRule="auto"/>
        <w:ind w:firstLine="360"/>
        <w:jc w:val="both"/>
        <w:rPr>
          <w:rFonts w:ascii="Book Antiqua" w:eastAsia="Batang" w:hAnsi="Book Antiqua" w:cs="Times New Roman"/>
          <w:lang w:val="sq-AL"/>
        </w:rPr>
      </w:pPr>
    </w:p>
    <w:p w14:paraId="53B62560" w14:textId="77777777" w:rsidR="003C5969" w:rsidRPr="006B7A4B" w:rsidRDefault="003C5969"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Treguesit e matjes të këtij objektivi janë:</w:t>
      </w:r>
    </w:p>
    <w:p w14:paraId="0DC4AFD1" w14:textId="77777777"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Vendosja e misionit të veçantë në Bruksel, përgjegjës për raportet me NATO;</w:t>
      </w:r>
    </w:p>
    <w:p w14:paraId="4D99A12B" w14:textId="77777777"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Dialogu i intensifikuar politik me NATO;</w:t>
      </w:r>
    </w:p>
    <w:p w14:paraId="19C8C9F6" w14:textId="77777777"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Marrëveshje të arritura me institucione relevante, të politikës së jashtme dhe të mbrojtjes, të shteteve anëtare;</w:t>
      </w:r>
    </w:p>
    <w:p w14:paraId="46F8A5F4" w14:textId="77777777"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Shkëmbime të intensifiku</w:t>
      </w:r>
      <w:r w:rsidR="005A4BCA" w:rsidRPr="006B7A4B">
        <w:rPr>
          <w:rFonts w:ascii="Book Antiqua" w:eastAsia="Batang" w:hAnsi="Book Antiqua" w:cs="Times New Roman"/>
          <w:lang w:val="sq-AL"/>
        </w:rPr>
        <w:t>ara me katër vendet jo-njohëse;</w:t>
      </w:r>
    </w:p>
    <w:p w14:paraId="4C035556" w14:textId="77777777" w:rsidR="003C5969" w:rsidRPr="006B7A4B" w:rsidRDefault="003C5969"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Bashkëpunim i thelluar me A</w:t>
      </w:r>
      <w:r w:rsidR="005A4BCA" w:rsidRPr="006B7A4B">
        <w:rPr>
          <w:rFonts w:ascii="Book Antiqua" w:eastAsia="Batang" w:hAnsi="Book Antiqua" w:cs="Times New Roman"/>
          <w:lang w:val="sq-AL"/>
        </w:rPr>
        <w:t>samblenë Parlamentare të NATO-s.</w:t>
      </w:r>
    </w:p>
    <w:p w14:paraId="36ED99F6" w14:textId="77777777" w:rsidR="00E62922" w:rsidRPr="006B7A4B" w:rsidRDefault="00E62922" w:rsidP="0060569A">
      <w:pPr>
        <w:spacing w:line="240" w:lineRule="auto"/>
        <w:jc w:val="both"/>
        <w:rPr>
          <w:rFonts w:ascii="Book Antiqua" w:hAnsi="Book Antiqua" w:cs="Times New Roman"/>
          <w:sz w:val="24"/>
          <w:szCs w:val="24"/>
          <w:lang w:val="sq-AL"/>
        </w:rPr>
      </w:pPr>
    </w:p>
    <w:p w14:paraId="5438446A" w14:textId="77777777" w:rsidR="009649CC" w:rsidRDefault="009649CC" w:rsidP="0060569A">
      <w:pPr>
        <w:spacing w:line="240" w:lineRule="auto"/>
        <w:jc w:val="both"/>
        <w:rPr>
          <w:rFonts w:ascii="Book Antiqua" w:hAnsi="Book Antiqua" w:cs="Times New Roman"/>
          <w:sz w:val="24"/>
          <w:szCs w:val="24"/>
          <w:lang w:val="sq-AL"/>
        </w:rPr>
      </w:pPr>
    </w:p>
    <w:p w14:paraId="4FF5A1E4" w14:textId="77777777" w:rsidR="00D246C1" w:rsidRDefault="00D246C1" w:rsidP="0060569A">
      <w:pPr>
        <w:spacing w:line="240" w:lineRule="auto"/>
        <w:jc w:val="both"/>
        <w:rPr>
          <w:rFonts w:ascii="Book Antiqua" w:hAnsi="Book Antiqua" w:cs="Times New Roman"/>
          <w:sz w:val="24"/>
          <w:szCs w:val="24"/>
          <w:lang w:val="sq-AL"/>
        </w:rPr>
      </w:pPr>
    </w:p>
    <w:p w14:paraId="1D509A19" w14:textId="77777777" w:rsidR="00D246C1" w:rsidRDefault="00D246C1" w:rsidP="0060569A">
      <w:pPr>
        <w:spacing w:line="240" w:lineRule="auto"/>
        <w:jc w:val="both"/>
        <w:rPr>
          <w:rFonts w:ascii="Book Antiqua" w:hAnsi="Book Antiqua" w:cs="Times New Roman"/>
          <w:sz w:val="24"/>
          <w:szCs w:val="24"/>
          <w:lang w:val="sq-AL"/>
        </w:rPr>
      </w:pPr>
    </w:p>
    <w:p w14:paraId="383464A2" w14:textId="77777777" w:rsidR="00D246C1" w:rsidRDefault="00D246C1" w:rsidP="0060569A">
      <w:pPr>
        <w:spacing w:line="240" w:lineRule="auto"/>
        <w:jc w:val="both"/>
        <w:rPr>
          <w:rFonts w:ascii="Book Antiqua" w:hAnsi="Book Antiqua" w:cs="Times New Roman"/>
          <w:sz w:val="24"/>
          <w:szCs w:val="24"/>
          <w:lang w:val="sq-AL"/>
        </w:rPr>
      </w:pPr>
    </w:p>
    <w:p w14:paraId="4D05737E" w14:textId="77777777" w:rsidR="00D246C1" w:rsidRDefault="00D246C1" w:rsidP="0060569A">
      <w:pPr>
        <w:spacing w:line="240" w:lineRule="auto"/>
        <w:jc w:val="both"/>
        <w:rPr>
          <w:rFonts w:ascii="Book Antiqua" w:hAnsi="Book Antiqua" w:cs="Times New Roman"/>
          <w:sz w:val="24"/>
          <w:szCs w:val="24"/>
          <w:lang w:val="sq-AL"/>
        </w:rPr>
      </w:pPr>
    </w:p>
    <w:p w14:paraId="652C7E0A" w14:textId="77777777" w:rsidR="00D246C1" w:rsidRDefault="00D246C1" w:rsidP="0060569A">
      <w:pPr>
        <w:spacing w:line="240" w:lineRule="auto"/>
        <w:jc w:val="both"/>
        <w:rPr>
          <w:rFonts w:ascii="Book Antiqua" w:hAnsi="Book Antiqua" w:cs="Times New Roman"/>
          <w:sz w:val="24"/>
          <w:szCs w:val="24"/>
          <w:lang w:val="sq-AL"/>
        </w:rPr>
      </w:pPr>
    </w:p>
    <w:p w14:paraId="76EC3A98" w14:textId="77777777" w:rsidR="00D246C1" w:rsidRDefault="00D246C1" w:rsidP="0060569A">
      <w:pPr>
        <w:spacing w:line="240" w:lineRule="auto"/>
        <w:jc w:val="both"/>
        <w:rPr>
          <w:rFonts w:ascii="Book Antiqua" w:hAnsi="Book Antiqua" w:cs="Times New Roman"/>
          <w:sz w:val="24"/>
          <w:szCs w:val="24"/>
          <w:lang w:val="sq-AL"/>
        </w:rPr>
      </w:pPr>
    </w:p>
    <w:p w14:paraId="5F90C7D0" w14:textId="77777777" w:rsidR="00D246C1" w:rsidRDefault="00D246C1" w:rsidP="0060569A">
      <w:pPr>
        <w:spacing w:line="240" w:lineRule="auto"/>
        <w:jc w:val="both"/>
        <w:rPr>
          <w:rFonts w:ascii="Book Antiqua" w:hAnsi="Book Antiqua" w:cs="Times New Roman"/>
          <w:sz w:val="24"/>
          <w:szCs w:val="24"/>
          <w:lang w:val="sq-AL"/>
        </w:rPr>
      </w:pPr>
    </w:p>
    <w:p w14:paraId="504E544C" w14:textId="77777777" w:rsidR="00D246C1" w:rsidRDefault="00D246C1" w:rsidP="0060569A">
      <w:pPr>
        <w:spacing w:line="240" w:lineRule="auto"/>
        <w:jc w:val="both"/>
        <w:rPr>
          <w:rFonts w:ascii="Book Antiqua" w:hAnsi="Book Antiqua" w:cs="Times New Roman"/>
          <w:sz w:val="24"/>
          <w:szCs w:val="24"/>
          <w:lang w:val="sq-AL"/>
        </w:rPr>
      </w:pPr>
    </w:p>
    <w:p w14:paraId="6804CA5D" w14:textId="77777777" w:rsidR="00D246C1" w:rsidRDefault="00D246C1" w:rsidP="0060569A">
      <w:pPr>
        <w:spacing w:line="240" w:lineRule="auto"/>
        <w:jc w:val="both"/>
        <w:rPr>
          <w:rFonts w:ascii="Book Antiqua" w:hAnsi="Book Antiqua" w:cs="Times New Roman"/>
          <w:sz w:val="24"/>
          <w:szCs w:val="24"/>
          <w:lang w:val="sq-AL"/>
        </w:rPr>
      </w:pPr>
    </w:p>
    <w:p w14:paraId="1AD43B10" w14:textId="77777777" w:rsidR="00D246C1" w:rsidRDefault="00D246C1" w:rsidP="0060569A">
      <w:pPr>
        <w:spacing w:line="240" w:lineRule="auto"/>
        <w:jc w:val="both"/>
        <w:rPr>
          <w:rFonts w:ascii="Book Antiqua" w:hAnsi="Book Antiqua" w:cs="Times New Roman"/>
          <w:sz w:val="24"/>
          <w:szCs w:val="24"/>
          <w:lang w:val="sq-AL"/>
        </w:rPr>
      </w:pPr>
    </w:p>
    <w:p w14:paraId="73A922F9" w14:textId="77777777" w:rsidR="00D246C1" w:rsidRPr="006B7A4B" w:rsidRDefault="00D246C1" w:rsidP="0060569A">
      <w:pPr>
        <w:spacing w:line="240" w:lineRule="auto"/>
        <w:jc w:val="both"/>
        <w:rPr>
          <w:rFonts w:ascii="Book Antiqua" w:hAnsi="Book Antiqua" w:cs="Times New Roman"/>
          <w:sz w:val="24"/>
          <w:szCs w:val="24"/>
          <w:lang w:val="sq-AL"/>
        </w:rPr>
      </w:pPr>
    </w:p>
    <w:p w14:paraId="0DA56C61" w14:textId="77777777" w:rsidR="00EC2DEB" w:rsidRPr="006B7A4B" w:rsidRDefault="00EC2DEB" w:rsidP="0060569A">
      <w:pPr>
        <w:spacing w:line="240" w:lineRule="auto"/>
        <w:jc w:val="both"/>
        <w:rPr>
          <w:rFonts w:ascii="Book Antiqua" w:hAnsi="Book Antiqua" w:cs="Times New Roman"/>
          <w:sz w:val="24"/>
          <w:szCs w:val="24"/>
          <w:lang w:val="sq-AL"/>
        </w:rPr>
      </w:pPr>
    </w:p>
    <w:p w14:paraId="1E3B7EDC" w14:textId="77777777" w:rsidR="00E10832" w:rsidRPr="006B7A4B" w:rsidRDefault="00E10832" w:rsidP="0060569A">
      <w:pPr>
        <w:pStyle w:val="ListParagraph"/>
        <w:numPr>
          <w:ilvl w:val="0"/>
          <w:numId w:val="1"/>
        </w:numPr>
        <w:spacing w:line="240" w:lineRule="auto"/>
        <w:outlineLvl w:val="1"/>
        <w:rPr>
          <w:rFonts w:ascii="Book Antiqua" w:hAnsi="Book Antiqua" w:cs="Times New Roman"/>
          <w:b/>
          <w:lang w:val="sq-AL"/>
        </w:rPr>
      </w:pPr>
      <w:bookmarkStart w:id="17" w:name="_Toc531781608"/>
      <w:r w:rsidRPr="006B7A4B">
        <w:rPr>
          <w:rFonts w:ascii="Book Antiqua" w:hAnsi="Book Antiqua" w:cs="Times New Roman"/>
          <w:b/>
          <w:lang w:val="sq-AL"/>
        </w:rPr>
        <w:lastRenderedPageBreak/>
        <w:t>PROMOVIMI I MARRËDHËNIEVE TË MIRA FQINJËSORE</w:t>
      </w:r>
      <w:bookmarkEnd w:id="17"/>
    </w:p>
    <w:p w14:paraId="6B7E8B8C" w14:textId="77777777" w:rsidR="00E10832" w:rsidRPr="006B7A4B" w:rsidRDefault="002509FD"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Republika e Kosov</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s i kushton r</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nd</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si t</w:t>
      </w:r>
      <w:r w:rsidR="00BC0FF9" w:rsidRPr="006B7A4B">
        <w:rPr>
          <w:rFonts w:ascii="Book Antiqua" w:eastAsia="Batang" w:hAnsi="Book Antiqua" w:cs="Times New Roman"/>
          <w:lang w:val="sq-AL"/>
        </w:rPr>
        <w:t>ë</w:t>
      </w:r>
      <w:r w:rsidR="00ED7F07" w:rsidRPr="006B7A4B">
        <w:rPr>
          <w:rFonts w:ascii="Book Antiqua" w:eastAsia="Batang" w:hAnsi="Book Antiqua" w:cs="Times New Roman"/>
          <w:lang w:val="sq-AL"/>
        </w:rPr>
        <w:t xml:space="preserve"> veç</w:t>
      </w:r>
      <w:r w:rsidRPr="006B7A4B">
        <w:rPr>
          <w:rFonts w:ascii="Book Antiqua" w:eastAsia="Batang" w:hAnsi="Book Antiqua" w:cs="Times New Roman"/>
          <w:lang w:val="sq-AL"/>
        </w:rPr>
        <w:t>ant</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promovimit t</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marr</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dh</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nieve t</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mira fqinj</w:t>
      </w:r>
      <w:r w:rsidR="00BC0FF9" w:rsidRPr="006B7A4B">
        <w:rPr>
          <w:rFonts w:ascii="Book Antiqua" w:eastAsia="Batang" w:hAnsi="Book Antiqua" w:cs="Times New Roman"/>
          <w:lang w:val="sq-AL"/>
        </w:rPr>
        <w:t>ë</w:t>
      </w:r>
      <w:r w:rsidRPr="006B7A4B">
        <w:rPr>
          <w:rFonts w:ascii="Book Antiqua" w:eastAsia="Batang" w:hAnsi="Book Antiqua" w:cs="Times New Roman"/>
          <w:lang w:val="sq-AL"/>
        </w:rPr>
        <w:t>sore.</w:t>
      </w:r>
      <w:r w:rsidR="00BC0FF9" w:rsidRPr="006B7A4B">
        <w:rPr>
          <w:rFonts w:ascii="Book Antiqua" w:eastAsia="Batang" w:hAnsi="Book Antiqua" w:cs="Times New Roman"/>
          <w:lang w:val="sq-AL"/>
        </w:rPr>
        <w:t xml:space="preserve"> Në këtë rrafsh kultivimi i partneriteteve strategjike dhe kontributi aktiv brenda organizatave dhe nismave rajonale janë shtylla qendrore të politikës së jashtme. Shtyllë e tretë e objektivit </w:t>
      </w:r>
      <w:r w:rsidR="00783E7B" w:rsidRPr="006B7A4B">
        <w:rPr>
          <w:rFonts w:ascii="Book Antiqua" w:eastAsia="Batang" w:hAnsi="Book Antiqua" w:cs="Times New Roman"/>
          <w:lang w:val="sq-AL"/>
        </w:rPr>
        <w:t>të Republik</w:t>
      </w:r>
      <w:r w:rsidR="00783E7B" w:rsidRPr="006B7A4B">
        <w:rPr>
          <w:rFonts w:ascii="Book Antiqua" w:hAnsi="Book Antiqua" w:cs="Arial"/>
          <w:lang w:val="sq-AL"/>
        </w:rPr>
        <w:t>ës së Kosovës</w:t>
      </w:r>
      <w:r w:rsidR="003925BC" w:rsidRPr="006B7A4B">
        <w:rPr>
          <w:rFonts w:ascii="Book Antiqua" w:eastAsia="Batang" w:hAnsi="Book Antiqua" w:cs="Times New Roman"/>
          <w:lang w:val="sq-AL"/>
        </w:rPr>
        <w:t xml:space="preserve"> </w:t>
      </w:r>
      <w:r w:rsidR="00BC0FF9" w:rsidRPr="006B7A4B">
        <w:rPr>
          <w:rFonts w:ascii="Book Antiqua" w:eastAsia="Batang" w:hAnsi="Book Antiqua" w:cs="Times New Roman"/>
          <w:lang w:val="sq-AL"/>
        </w:rPr>
        <w:t xml:space="preserve">për ndërtim të marrëdhënieve të mira fqinjësore paraqet </w:t>
      </w:r>
      <w:r w:rsidR="005A4BCA" w:rsidRPr="006B7A4B">
        <w:rPr>
          <w:rFonts w:ascii="Book Antiqua" w:eastAsia="Batang" w:hAnsi="Book Antiqua" w:cs="Times New Roman"/>
          <w:lang w:val="sq-AL"/>
        </w:rPr>
        <w:t>përmbyllja e</w:t>
      </w:r>
      <w:r w:rsidR="00BC0FF9" w:rsidRPr="006B7A4B">
        <w:rPr>
          <w:rFonts w:ascii="Book Antiqua" w:eastAsia="Batang" w:hAnsi="Book Antiqua" w:cs="Times New Roman"/>
          <w:lang w:val="sq-AL"/>
        </w:rPr>
        <w:t xml:space="preserve"> dialogut me Serbinë me njohje reciproke. </w:t>
      </w:r>
    </w:p>
    <w:p w14:paraId="70BC5A97" w14:textId="77777777" w:rsidR="009649CC" w:rsidRPr="006B7A4B" w:rsidRDefault="009649CC" w:rsidP="0060569A">
      <w:pPr>
        <w:shd w:val="clear" w:color="auto" w:fill="FFFFFF"/>
        <w:spacing w:line="240" w:lineRule="auto"/>
        <w:ind w:firstLine="360"/>
        <w:jc w:val="both"/>
        <w:rPr>
          <w:rFonts w:ascii="Book Antiqua" w:eastAsia="Batang" w:hAnsi="Book Antiqua" w:cs="Times New Roman"/>
          <w:lang w:val="sq-AL"/>
        </w:rPr>
      </w:pPr>
    </w:p>
    <w:p w14:paraId="04EC3FE1" w14:textId="77777777" w:rsidR="00E10832" w:rsidRPr="006B7A4B" w:rsidRDefault="00E10832" w:rsidP="0060569A">
      <w:pPr>
        <w:pStyle w:val="ListParagraph"/>
        <w:numPr>
          <w:ilvl w:val="1"/>
          <w:numId w:val="1"/>
        </w:numPr>
        <w:spacing w:line="240" w:lineRule="auto"/>
        <w:ind w:left="450"/>
        <w:outlineLvl w:val="1"/>
        <w:rPr>
          <w:rFonts w:ascii="Book Antiqua" w:hAnsi="Book Antiqua" w:cs="Times New Roman"/>
          <w:b/>
          <w:lang w:val="sq-AL"/>
        </w:rPr>
      </w:pPr>
      <w:bookmarkStart w:id="18" w:name="_Toc531781609"/>
      <w:r w:rsidRPr="006B7A4B">
        <w:rPr>
          <w:rFonts w:ascii="Book Antiqua" w:hAnsi="Book Antiqua" w:cs="Times New Roman"/>
          <w:b/>
          <w:lang w:val="sq-AL"/>
        </w:rPr>
        <w:t>Partneritet strategjike</w:t>
      </w:r>
      <w:bookmarkEnd w:id="18"/>
      <w:r w:rsidRPr="006B7A4B">
        <w:rPr>
          <w:rFonts w:ascii="Book Antiqua" w:hAnsi="Book Antiqua" w:cs="Times New Roman"/>
          <w:b/>
          <w:lang w:val="sq-AL"/>
        </w:rPr>
        <w:t xml:space="preserve"> </w:t>
      </w:r>
    </w:p>
    <w:p w14:paraId="765B594D"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Pikësynim konkret i Republikës së Kosovës në politikën e jashtme është zhvillimi i fqinjësisë së mirë dhe promovimi dhe rritja e bashkëpunimit rajonal, duke kontribuar në stabilitetin rajonal me aspirata integruese në BE dhe NATO.</w:t>
      </w:r>
    </w:p>
    <w:p w14:paraId="297DD284" w14:textId="05C008B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Republika e Kosovës synon të luajë rolin i cili i takon në përpjekjet për sigurimin e paqes </w:t>
      </w:r>
      <w:r w:rsidR="003925BC" w:rsidRPr="006B7A4B">
        <w:rPr>
          <w:rFonts w:ascii="Book Antiqua" w:eastAsia="Batang" w:hAnsi="Book Antiqua" w:cs="Times New Roman"/>
          <w:lang w:val="sq-AL"/>
        </w:rPr>
        <w:t xml:space="preserve">së qëndrueshme </w:t>
      </w:r>
      <w:r w:rsidRPr="006B7A4B">
        <w:rPr>
          <w:rFonts w:ascii="Book Antiqua" w:eastAsia="Batang" w:hAnsi="Book Antiqua" w:cs="Times New Roman"/>
          <w:lang w:val="sq-AL"/>
        </w:rPr>
        <w:t>dhe të stabilitetit në rajon, me qëllim të intensifikimit dhe zgjerimit të marrëdhënieve diplomatike, ekonomike, kult</w:t>
      </w:r>
      <w:r w:rsidR="00C2317E">
        <w:rPr>
          <w:rFonts w:ascii="Book Antiqua" w:eastAsia="Batang" w:hAnsi="Book Antiqua" w:cs="Times New Roman"/>
          <w:lang w:val="sq-AL"/>
        </w:rPr>
        <w:t>urore me të gjitha vendet fqinje</w:t>
      </w:r>
      <w:r w:rsidRPr="006B7A4B">
        <w:rPr>
          <w:rFonts w:ascii="Book Antiqua" w:eastAsia="Batang" w:hAnsi="Book Antiqua" w:cs="Times New Roman"/>
          <w:lang w:val="sq-AL"/>
        </w:rPr>
        <w:t xml:space="preserve">. </w:t>
      </w:r>
    </w:p>
    <w:p w14:paraId="5B01C906"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Në kuadër të bashkëpunimit konstruktiv rajonal, Republika e Kosovës është e përkushtuar në fuqizimin dhe thellimin e marrëdhënieve me shtetet e rajonit. </w:t>
      </w:r>
    </w:p>
    <w:p w14:paraId="6E89D86C"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Meqenëse stabiliteti, demokratizimi dhe aspirata e përbashkët e integrimeve të plota euroatlantike rajonale është synim i përbashkët, atëherë bashkëpunimi me </w:t>
      </w:r>
      <w:r w:rsidR="001A4FA2" w:rsidRPr="006B7A4B">
        <w:rPr>
          <w:rFonts w:ascii="Book Antiqua" w:eastAsia="Batang" w:hAnsi="Book Antiqua" w:cs="Times New Roman"/>
          <w:lang w:val="sq-AL"/>
        </w:rPr>
        <w:t>shtetet</w:t>
      </w:r>
      <w:r w:rsidRPr="006B7A4B">
        <w:rPr>
          <w:rFonts w:ascii="Book Antiqua" w:eastAsia="Batang" w:hAnsi="Book Antiqua" w:cs="Times New Roman"/>
          <w:lang w:val="sq-AL"/>
        </w:rPr>
        <w:t xml:space="preserve"> si Shqipëria, M</w:t>
      </w:r>
      <w:r w:rsidR="001A4FA2" w:rsidRPr="006B7A4B">
        <w:rPr>
          <w:rFonts w:ascii="Book Antiqua" w:eastAsia="Batang" w:hAnsi="Book Antiqua" w:cs="Times New Roman"/>
          <w:lang w:val="sq-AL"/>
        </w:rPr>
        <w:t>aqedonia, Mali i Zi, Kroacia,</w:t>
      </w:r>
      <w:r w:rsidRPr="006B7A4B">
        <w:rPr>
          <w:rFonts w:ascii="Book Antiqua" w:eastAsia="Batang" w:hAnsi="Book Antiqua" w:cs="Times New Roman"/>
          <w:lang w:val="sq-AL"/>
        </w:rPr>
        <w:t xml:space="preserve"> Sllovenia,</w:t>
      </w:r>
      <w:r w:rsidR="001A4FA2" w:rsidRPr="006B7A4B">
        <w:rPr>
          <w:rFonts w:ascii="Book Antiqua" w:eastAsia="Batang" w:hAnsi="Book Antiqua" w:cs="Times New Roman"/>
          <w:lang w:val="sq-AL"/>
        </w:rPr>
        <w:t xml:space="preserve"> Bullgaria dhe Turqia</w:t>
      </w:r>
      <w:r w:rsidRPr="006B7A4B">
        <w:rPr>
          <w:rFonts w:ascii="Book Antiqua" w:eastAsia="Batang" w:hAnsi="Book Antiqua" w:cs="Times New Roman"/>
          <w:lang w:val="sq-AL"/>
        </w:rPr>
        <w:t xml:space="preserve"> e gjithashtu dhe me vendet tjera të rajonit, duhet të jetë në fokus të përpjekjeve të politikave për fqinjësi të mirë, duke zgjeruar raportet në terma konkretë.</w:t>
      </w:r>
    </w:p>
    <w:p w14:paraId="3940A0FE"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Republika e Shqipërisë zë vend të veçantë në politikën e jashtme të Republikës së Kosovës, andaj me qëllim të avancimit të mëtejmë të marrëdhënieve po ashtu të ngushta politike, ekonomike dhe kulturore, Republika e Kosovës synon të thellojë partneritetin strategjik me këtë vend.</w:t>
      </w:r>
    </w:p>
    <w:p w14:paraId="7F6D108E"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Në këtë aspekt, do të ketë angazhime të fokusuara për ndërtim të partneriteteve strategjike dhe me vendet tjera përkrahëse të rajonit që ndajnë aspiratat dhe vlerat e përbashkëta euro-atlantike.</w:t>
      </w:r>
    </w:p>
    <w:p w14:paraId="16210116" w14:textId="77777777" w:rsidR="00E10832" w:rsidRPr="006B7A4B" w:rsidRDefault="003925BC"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Republika e</w:t>
      </w:r>
      <w:r w:rsidR="00E10832" w:rsidRPr="006B7A4B">
        <w:rPr>
          <w:rFonts w:ascii="Book Antiqua" w:eastAsia="Batang" w:hAnsi="Book Antiqua" w:cs="Times New Roman"/>
          <w:lang w:val="sq-AL"/>
        </w:rPr>
        <w:t xml:space="preserve"> Kosovës gjithashtu e parasheh </w:t>
      </w:r>
      <w:r w:rsidRPr="006B7A4B">
        <w:rPr>
          <w:rFonts w:ascii="Book Antiqua" w:eastAsia="Batang" w:hAnsi="Book Antiqua" w:cs="Times New Roman"/>
          <w:lang w:val="sq-AL"/>
        </w:rPr>
        <w:t>si pjesë të nevojshme të politikës së jashtme shtimin e përpjekjeve</w:t>
      </w:r>
      <w:r w:rsidR="00E10832" w:rsidRPr="006B7A4B">
        <w:rPr>
          <w:rFonts w:ascii="Book Antiqua" w:eastAsia="Batang" w:hAnsi="Book Antiqua" w:cs="Times New Roman"/>
          <w:lang w:val="sq-AL"/>
        </w:rPr>
        <w:t xml:space="preserve"> për intensifikimin e raporteve me Bosnjën dhe Hercegovinën, në mënyrë që të krijohen parakushtet për realizimin e njohjes reciproke dhe vendosjes së marrëdhënieve shtetërore.</w:t>
      </w:r>
    </w:p>
    <w:p w14:paraId="0B33793E" w14:textId="77777777" w:rsidR="00922931" w:rsidRPr="006B7A4B" w:rsidRDefault="00922931"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Përmes këtij objektivi synohet:</w:t>
      </w:r>
    </w:p>
    <w:p w14:paraId="50BF079B" w14:textId="77777777" w:rsidR="00922931" w:rsidRPr="006B7A4B" w:rsidRDefault="000E321F"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Forcimi i subjektivitetit të Republikës së Kosovës;</w:t>
      </w:r>
    </w:p>
    <w:p w14:paraId="4B93951B" w14:textId="77777777" w:rsidR="000E321F" w:rsidRPr="006B7A4B" w:rsidRDefault="000E321F"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Forcimi i bashkëpunimit rajonal;</w:t>
      </w:r>
    </w:p>
    <w:p w14:paraId="77CC17CE" w14:textId="77777777" w:rsidR="00922931" w:rsidRPr="006B7A4B" w:rsidRDefault="000E321F"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Ruajtja e paqes në rajon.</w:t>
      </w:r>
    </w:p>
    <w:p w14:paraId="6BBA225C" w14:textId="77777777" w:rsidR="00B0172C" w:rsidRPr="006B7A4B" w:rsidRDefault="00B0172C"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Treguesit e matjes të këtij objektivi janë:</w:t>
      </w:r>
    </w:p>
    <w:p w14:paraId="5EC50C3F" w14:textId="77777777" w:rsidR="00B0172C" w:rsidRPr="006B7A4B" w:rsidRDefault="000E321F"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Arritja e marrëveshjeve për partneritet strategjik dhe implementimi i tyre.</w:t>
      </w:r>
    </w:p>
    <w:p w14:paraId="4873AB39" w14:textId="77777777" w:rsidR="002D5A50" w:rsidRPr="006B7A4B" w:rsidRDefault="002D5A50" w:rsidP="0060569A">
      <w:pPr>
        <w:pStyle w:val="ListParagraph"/>
        <w:spacing w:line="240" w:lineRule="auto"/>
        <w:ind w:left="360"/>
        <w:jc w:val="both"/>
        <w:rPr>
          <w:rFonts w:ascii="Book Antiqua" w:hAnsi="Book Antiqua" w:cs="Times New Roman"/>
          <w:sz w:val="24"/>
          <w:szCs w:val="24"/>
          <w:lang w:val="sq-AL"/>
        </w:rPr>
      </w:pPr>
    </w:p>
    <w:p w14:paraId="187C777C" w14:textId="77777777" w:rsidR="009649CC" w:rsidRPr="006B7A4B" w:rsidRDefault="009649CC" w:rsidP="0060569A">
      <w:pPr>
        <w:pStyle w:val="ListParagraph"/>
        <w:spacing w:line="240" w:lineRule="auto"/>
        <w:ind w:left="360"/>
        <w:jc w:val="both"/>
        <w:rPr>
          <w:rFonts w:ascii="Book Antiqua" w:hAnsi="Book Antiqua" w:cs="Times New Roman"/>
          <w:sz w:val="24"/>
          <w:szCs w:val="24"/>
          <w:lang w:val="sq-AL"/>
        </w:rPr>
      </w:pPr>
    </w:p>
    <w:p w14:paraId="7A009859" w14:textId="77777777" w:rsidR="009649CC" w:rsidRDefault="009649CC" w:rsidP="0060569A">
      <w:pPr>
        <w:pStyle w:val="ListParagraph"/>
        <w:spacing w:line="240" w:lineRule="auto"/>
        <w:ind w:left="360"/>
        <w:jc w:val="both"/>
        <w:rPr>
          <w:rFonts w:ascii="Book Antiqua" w:hAnsi="Book Antiqua" w:cs="Times New Roman"/>
          <w:sz w:val="24"/>
          <w:szCs w:val="24"/>
          <w:lang w:val="sq-AL"/>
        </w:rPr>
      </w:pPr>
    </w:p>
    <w:p w14:paraId="3AAF9F7F" w14:textId="77777777" w:rsidR="00D246C1" w:rsidRPr="006B7A4B" w:rsidRDefault="00D246C1" w:rsidP="0060569A">
      <w:pPr>
        <w:pStyle w:val="ListParagraph"/>
        <w:spacing w:line="240" w:lineRule="auto"/>
        <w:ind w:left="360"/>
        <w:jc w:val="both"/>
        <w:rPr>
          <w:rFonts w:ascii="Book Antiqua" w:hAnsi="Book Antiqua" w:cs="Times New Roman"/>
          <w:sz w:val="24"/>
          <w:szCs w:val="24"/>
          <w:lang w:val="sq-AL"/>
        </w:rPr>
      </w:pPr>
    </w:p>
    <w:p w14:paraId="03E19967" w14:textId="77777777" w:rsidR="00E10832" w:rsidRPr="006B7A4B" w:rsidRDefault="00E10832" w:rsidP="0060569A">
      <w:pPr>
        <w:pStyle w:val="ListParagraph"/>
        <w:numPr>
          <w:ilvl w:val="1"/>
          <w:numId w:val="1"/>
        </w:numPr>
        <w:spacing w:line="240" w:lineRule="auto"/>
        <w:ind w:left="450"/>
        <w:outlineLvl w:val="1"/>
        <w:rPr>
          <w:rFonts w:ascii="Book Antiqua" w:hAnsi="Book Antiqua" w:cs="Times New Roman"/>
          <w:b/>
          <w:lang w:val="sq-AL"/>
        </w:rPr>
      </w:pPr>
      <w:bookmarkStart w:id="19" w:name="_Toc531781610"/>
      <w:r w:rsidRPr="006B7A4B">
        <w:rPr>
          <w:rFonts w:ascii="Book Antiqua" w:hAnsi="Book Antiqua" w:cs="Times New Roman"/>
          <w:b/>
          <w:lang w:val="sq-AL"/>
        </w:rPr>
        <w:lastRenderedPageBreak/>
        <w:t>Përmbyllja e dialogut me Serbinë me njohje reciproke</w:t>
      </w:r>
      <w:bookmarkEnd w:id="19"/>
      <w:r w:rsidRPr="006B7A4B">
        <w:rPr>
          <w:rFonts w:ascii="Book Antiqua" w:hAnsi="Book Antiqua" w:cs="Times New Roman"/>
          <w:b/>
          <w:lang w:val="sq-AL"/>
        </w:rPr>
        <w:t xml:space="preserve"> </w:t>
      </w:r>
    </w:p>
    <w:p w14:paraId="00C6BCB1"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Parimi themelor në fushën e bashkëpunimit rajonal është fqinjësia e mirë dhe konstruktive me të gjitha shtetet e rajonit, dhe Republika e Kosovës me kujdes të veçantë promovon bashkëpunimin rajonal përmes raporteve dypalëshe me shtetet e rajonit, dhe ato shumëpalëshe në forumet dhe mekanizmat e ndryshme rajonale. </w:t>
      </w:r>
    </w:p>
    <w:p w14:paraId="63419596" w14:textId="77777777" w:rsidR="00392CE9"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Republika e Kosovës synon të ndërtojë marrëdhënie të mira me të gjitha vendet fqinje, gjithnjë në bazë të parimit të reciprocitetit dhe bashkëpunimit të ndërsjellë. </w:t>
      </w:r>
    </w:p>
    <w:p w14:paraId="661479AD"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Republika e Kosovës mbetet e përkushtuar në procesin e normalizimit të plotë të marrëdhënieve me Serbinë d</w:t>
      </w:r>
      <w:r w:rsidR="00B6703E" w:rsidRPr="006B7A4B">
        <w:rPr>
          <w:rFonts w:ascii="Book Antiqua" w:eastAsia="Batang" w:hAnsi="Book Antiqua" w:cs="Times New Roman"/>
          <w:lang w:val="sq-AL"/>
        </w:rPr>
        <w:t>he vazhdimit të dialogut politik</w:t>
      </w:r>
      <w:r w:rsidRPr="006B7A4B">
        <w:rPr>
          <w:rFonts w:ascii="Book Antiqua" w:eastAsia="Batang" w:hAnsi="Book Antiqua" w:cs="Times New Roman"/>
          <w:lang w:val="sq-AL"/>
        </w:rPr>
        <w:t>, duke respektuar të arriturat dhe marrëveshjet në mes të dy vendeve, si dhe duke njohur rëndësinë e zbatimit të tyre në pajtueshmëri me Kushtetutën e Republikës së Kosovës dhe vendimet e saj.</w:t>
      </w:r>
    </w:p>
    <w:p w14:paraId="3A8CD384"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Pikësynimi kryesor i Republikës së Kosovës është përmbyllja e procesit të dialogut mes dy vendeve me një marrëveshje ligjore ndërkombëtarisht të obligueshme, përmes së cilës duhet të ndodhë njohja reciproke ndërmjet Republikës së Kosovës dhe Republikës së Serbisë. </w:t>
      </w:r>
    </w:p>
    <w:p w14:paraId="479B377C" w14:textId="77777777" w:rsidR="00EE0721"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Institucionet e Republikës së Kosovës vlerësojnë se nënshkrimi i marrëveshjes ligjore ndërkombëtarisht të obligueshme ndërmjet Republikës së Kosovës dhe Republikës së Serbisë, do të mundësojë normalizimin e plotë të marrëdhënie</w:t>
      </w:r>
      <w:r w:rsidR="00EE0721" w:rsidRPr="006B7A4B">
        <w:rPr>
          <w:rFonts w:ascii="Book Antiqua" w:eastAsia="Batang" w:hAnsi="Book Antiqua" w:cs="Times New Roman"/>
          <w:lang w:val="sq-AL"/>
        </w:rPr>
        <w:t>ve ndërmjet dy shteteve fqinje.</w:t>
      </w:r>
    </w:p>
    <w:p w14:paraId="28AC634B"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Përmes këtij objektivi synohet:</w:t>
      </w:r>
    </w:p>
    <w:p w14:paraId="786A0684" w14:textId="77777777" w:rsidR="00E10832" w:rsidRPr="006B7A4B" w:rsidRDefault="00221D7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Njohja e ndërsjellë me Republikën e Serbisë</w:t>
      </w:r>
      <w:r w:rsidR="00EE0721" w:rsidRPr="006B7A4B">
        <w:rPr>
          <w:rFonts w:ascii="Book Antiqua" w:eastAsia="Batang" w:hAnsi="Book Antiqua" w:cs="Times New Roman"/>
          <w:lang w:val="sq-AL"/>
        </w:rPr>
        <w:t>;</w:t>
      </w:r>
    </w:p>
    <w:p w14:paraId="1688E0BB" w14:textId="77777777" w:rsidR="00E10832" w:rsidRPr="006B7A4B" w:rsidRDefault="00221D7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Vendosja e marrëdhënieve diplomatike</w:t>
      </w:r>
      <w:r w:rsidR="00EE0721" w:rsidRPr="006B7A4B">
        <w:rPr>
          <w:rFonts w:ascii="Book Antiqua" w:eastAsia="Batang" w:hAnsi="Book Antiqua" w:cs="Times New Roman"/>
          <w:lang w:val="sq-AL"/>
        </w:rPr>
        <w:t>.</w:t>
      </w:r>
    </w:p>
    <w:p w14:paraId="1C221345" w14:textId="77777777" w:rsidR="00B0172C" w:rsidRPr="006B7A4B" w:rsidRDefault="00B0172C"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Treguesit e matjes të këtij objektivi janë:</w:t>
      </w:r>
    </w:p>
    <w:p w14:paraId="6249ED6B" w14:textId="77777777" w:rsidR="006F0A80" w:rsidRPr="006B7A4B" w:rsidRDefault="00B0172C"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 xml:space="preserve">Nënshkrimi </w:t>
      </w:r>
      <w:r w:rsidR="002C3EA2" w:rsidRPr="006B7A4B">
        <w:rPr>
          <w:rFonts w:ascii="Book Antiqua" w:eastAsia="Batang" w:hAnsi="Book Antiqua" w:cs="Times New Roman"/>
          <w:lang w:val="sq-AL"/>
        </w:rPr>
        <w:t>dhe implementimi i marrëveshjes juridikisht të</w:t>
      </w:r>
      <w:r w:rsidRPr="006B7A4B">
        <w:rPr>
          <w:rFonts w:ascii="Book Antiqua" w:eastAsia="Batang" w:hAnsi="Book Antiqua" w:cs="Times New Roman"/>
          <w:lang w:val="sq-AL"/>
        </w:rPr>
        <w:t xml:space="preserve"> de</w:t>
      </w:r>
      <w:r w:rsidR="002C3EA2" w:rsidRPr="006B7A4B">
        <w:rPr>
          <w:rFonts w:ascii="Book Antiqua" w:eastAsia="Batang" w:hAnsi="Book Antiqua" w:cs="Times New Roman"/>
          <w:lang w:val="sq-AL"/>
        </w:rPr>
        <w:t>tyrueshme dhe ndërkombëtarisht të</w:t>
      </w:r>
      <w:r w:rsidRPr="006B7A4B">
        <w:rPr>
          <w:rFonts w:ascii="Book Antiqua" w:eastAsia="Batang" w:hAnsi="Book Antiqua" w:cs="Times New Roman"/>
          <w:lang w:val="sq-AL"/>
        </w:rPr>
        <w:t xml:space="preserve"> garantuar</w:t>
      </w:r>
      <w:r w:rsidR="002C3EA2" w:rsidRPr="006B7A4B">
        <w:rPr>
          <w:rFonts w:ascii="Book Antiqua" w:eastAsia="Batang" w:hAnsi="Book Antiqua" w:cs="Times New Roman"/>
          <w:lang w:val="sq-AL"/>
        </w:rPr>
        <w:t>.</w:t>
      </w:r>
    </w:p>
    <w:p w14:paraId="49261A48" w14:textId="77777777" w:rsidR="00AD149D" w:rsidRPr="006B7A4B" w:rsidRDefault="00AD149D" w:rsidP="0060569A">
      <w:pPr>
        <w:pStyle w:val="ListParagraph"/>
        <w:shd w:val="clear" w:color="auto" w:fill="FFFFFF"/>
        <w:spacing w:line="240" w:lineRule="auto"/>
        <w:jc w:val="both"/>
        <w:rPr>
          <w:rFonts w:ascii="Book Antiqua" w:eastAsia="Batang" w:hAnsi="Book Antiqua" w:cs="Times New Roman"/>
          <w:lang w:val="sq-AL"/>
        </w:rPr>
      </w:pPr>
    </w:p>
    <w:p w14:paraId="55CB1206" w14:textId="77777777" w:rsidR="00EE0721" w:rsidRPr="006B7A4B" w:rsidRDefault="00EE0721" w:rsidP="0060569A">
      <w:pPr>
        <w:pStyle w:val="ListParagraph"/>
        <w:shd w:val="clear" w:color="auto" w:fill="FFFFFF"/>
        <w:spacing w:line="240" w:lineRule="auto"/>
        <w:jc w:val="both"/>
        <w:rPr>
          <w:rFonts w:ascii="Book Antiqua" w:eastAsia="Batang" w:hAnsi="Book Antiqua" w:cs="Times New Roman"/>
          <w:lang w:val="sq-AL"/>
        </w:rPr>
      </w:pPr>
    </w:p>
    <w:p w14:paraId="6A7F5029" w14:textId="77777777" w:rsidR="00E10832" w:rsidRPr="006B7A4B" w:rsidRDefault="00E10832" w:rsidP="0060569A">
      <w:pPr>
        <w:pStyle w:val="ListParagraph"/>
        <w:numPr>
          <w:ilvl w:val="1"/>
          <w:numId w:val="1"/>
        </w:numPr>
        <w:spacing w:line="240" w:lineRule="auto"/>
        <w:ind w:left="450"/>
        <w:outlineLvl w:val="1"/>
        <w:rPr>
          <w:rFonts w:ascii="Book Antiqua" w:hAnsi="Book Antiqua" w:cs="Times New Roman"/>
          <w:b/>
          <w:lang w:val="sq-AL"/>
        </w:rPr>
      </w:pPr>
      <w:bookmarkStart w:id="20" w:name="_Toc531781611"/>
      <w:r w:rsidRPr="006B7A4B">
        <w:rPr>
          <w:rFonts w:ascii="Book Antiqua" w:hAnsi="Book Antiqua" w:cs="Times New Roman"/>
          <w:b/>
          <w:lang w:val="sq-AL"/>
        </w:rPr>
        <w:t>Kontributi aktiv në organizata</w:t>
      </w:r>
      <w:r w:rsidR="00001AC0" w:rsidRPr="006B7A4B">
        <w:rPr>
          <w:rFonts w:ascii="Book Antiqua" w:hAnsi="Book Antiqua" w:cs="Times New Roman"/>
          <w:b/>
          <w:lang w:val="sq-AL"/>
        </w:rPr>
        <w:t>t</w:t>
      </w:r>
      <w:r w:rsidRPr="006B7A4B">
        <w:rPr>
          <w:rFonts w:ascii="Book Antiqua" w:hAnsi="Book Antiqua" w:cs="Times New Roman"/>
          <w:b/>
          <w:lang w:val="sq-AL"/>
        </w:rPr>
        <w:t xml:space="preserve"> dhe nisma</w:t>
      </w:r>
      <w:r w:rsidR="00001AC0" w:rsidRPr="006B7A4B">
        <w:rPr>
          <w:rFonts w:ascii="Book Antiqua" w:hAnsi="Book Antiqua" w:cs="Times New Roman"/>
          <w:b/>
          <w:lang w:val="sq-AL"/>
        </w:rPr>
        <w:t>t</w:t>
      </w:r>
      <w:r w:rsidRPr="006B7A4B">
        <w:rPr>
          <w:rFonts w:ascii="Book Antiqua" w:hAnsi="Book Antiqua" w:cs="Times New Roman"/>
          <w:b/>
          <w:lang w:val="sq-AL"/>
        </w:rPr>
        <w:t xml:space="preserve"> rajonale</w:t>
      </w:r>
      <w:bookmarkEnd w:id="20"/>
      <w:r w:rsidRPr="006B7A4B">
        <w:rPr>
          <w:rFonts w:ascii="Book Antiqua" w:hAnsi="Book Antiqua" w:cs="Times New Roman"/>
          <w:b/>
          <w:lang w:val="sq-AL"/>
        </w:rPr>
        <w:t xml:space="preserve"> </w:t>
      </w:r>
    </w:p>
    <w:p w14:paraId="313328E2"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Institucionet e Republikës së Kosovës synojnë të fuqizojnë bashkëpunimin e gjithanshëm me shtetet e rajonit përmes bashkëpunimit </w:t>
      </w:r>
      <w:r w:rsidR="00EE0721" w:rsidRPr="006B7A4B">
        <w:rPr>
          <w:rFonts w:ascii="Book Antiqua" w:eastAsia="Batang" w:hAnsi="Book Antiqua" w:cs="Times New Roman"/>
          <w:lang w:val="sq-AL"/>
        </w:rPr>
        <w:t>dypal</w:t>
      </w:r>
      <w:r w:rsidR="00EE0721" w:rsidRPr="006B7A4B">
        <w:rPr>
          <w:rFonts w:ascii="Book Antiqua" w:hAnsi="Book Antiqua" w:cs="Times New Roman"/>
          <w:lang w:val="sq-AL"/>
        </w:rPr>
        <w:t xml:space="preserve">ësh </w:t>
      </w:r>
      <w:r w:rsidRPr="006B7A4B">
        <w:rPr>
          <w:rFonts w:ascii="Book Antiqua" w:eastAsia="Batang" w:hAnsi="Book Antiqua" w:cs="Times New Roman"/>
          <w:lang w:val="sq-AL"/>
        </w:rPr>
        <w:t>si dhe p</w:t>
      </w:r>
      <w:r w:rsidR="00EE0721" w:rsidRPr="006B7A4B">
        <w:rPr>
          <w:rFonts w:ascii="Book Antiqua" w:eastAsia="Batang" w:hAnsi="Book Antiqua" w:cs="Times New Roman"/>
          <w:lang w:val="sq-AL"/>
        </w:rPr>
        <w:t>ërmes bashkëpunimit shum</w:t>
      </w:r>
      <w:r w:rsidR="00EE0721" w:rsidRPr="006B7A4B">
        <w:rPr>
          <w:rFonts w:ascii="Book Antiqua" w:hAnsi="Book Antiqua" w:cs="Times New Roman"/>
          <w:lang w:val="sq-AL"/>
        </w:rPr>
        <w:t xml:space="preserve">ëpalësh </w:t>
      </w:r>
      <w:r w:rsidRPr="006B7A4B">
        <w:rPr>
          <w:rFonts w:ascii="Book Antiqua" w:eastAsia="Batang" w:hAnsi="Book Antiqua" w:cs="Times New Roman"/>
          <w:lang w:val="sq-AL"/>
        </w:rPr>
        <w:t xml:space="preserve">në kuadër të organizatave dhe nismave rajonale. </w:t>
      </w:r>
    </w:p>
    <w:p w14:paraId="12B446D6" w14:textId="06151D34" w:rsidR="00E257BD" w:rsidRPr="006B7A4B" w:rsidRDefault="00E257BD"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Korniza e përbashkët ekonomike, ushtarake dhe e sigurisë energjetike e Evropës Jug-Lindore janë pika të referi</w:t>
      </w:r>
      <w:r w:rsidR="00783E7B" w:rsidRPr="006B7A4B">
        <w:rPr>
          <w:rFonts w:ascii="Book Antiqua" w:eastAsia="Batang" w:hAnsi="Book Antiqua" w:cs="Times New Roman"/>
          <w:lang w:val="sq-AL"/>
        </w:rPr>
        <w:t>mit të politikës rajonale të Republik</w:t>
      </w:r>
      <w:r w:rsidR="00783E7B" w:rsidRPr="006B7A4B">
        <w:rPr>
          <w:rFonts w:ascii="Book Antiqua" w:hAnsi="Book Antiqua" w:cs="Arial"/>
          <w:lang w:val="sq-AL"/>
        </w:rPr>
        <w:t xml:space="preserve">ës </w:t>
      </w:r>
      <w:r w:rsidRPr="006B7A4B">
        <w:rPr>
          <w:rFonts w:ascii="Book Antiqua" w:eastAsia="Batang" w:hAnsi="Book Antiqua" w:cs="Times New Roman"/>
          <w:lang w:val="sq-AL"/>
        </w:rPr>
        <w:t>së</w:t>
      </w:r>
      <w:r w:rsidR="00783E7B" w:rsidRPr="006B7A4B">
        <w:rPr>
          <w:rFonts w:ascii="Book Antiqua" w:eastAsia="Batang" w:hAnsi="Book Antiqua" w:cs="Times New Roman"/>
          <w:lang w:val="sq-AL"/>
        </w:rPr>
        <w:t xml:space="preserve"> Kosov</w:t>
      </w:r>
      <w:r w:rsidR="00783E7B" w:rsidRPr="006B7A4B">
        <w:rPr>
          <w:rFonts w:ascii="Book Antiqua" w:hAnsi="Book Antiqua" w:cs="Arial"/>
          <w:lang w:val="sq-AL"/>
        </w:rPr>
        <w:t>ës</w:t>
      </w:r>
      <w:r w:rsidRPr="006B7A4B">
        <w:rPr>
          <w:rFonts w:ascii="Book Antiqua" w:eastAsia="Batang" w:hAnsi="Book Antiqua" w:cs="Times New Roman"/>
          <w:lang w:val="sq-AL"/>
        </w:rPr>
        <w:t>. Siguria ekonomike dhe ajo e sigurisë janë garantues të sovranitetit, integritetit territorial, të qeverisjes demokratike si dhe të mirëqen</w:t>
      </w:r>
      <w:r w:rsidR="005130BA" w:rsidRPr="006B7A4B">
        <w:rPr>
          <w:rFonts w:ascii="Book Antiqua" w:eastAsia="Batang" w:hAnsi="Book Antiqua" w:cs="Times New Roman"/>
          <w:lang w:val="sq-AL"/>
        </w:rPr>
        <w:t>i</w:t>
      </w:r>
      <w:r w:rsidRPr="006B7A4B">
        <w:rPr>
          <w:rFonts w:ascii="Book Antiqua" w:eastAsia="Batang" w:hAnsi="Book Antiqua" w:cs="Times New Roman"/>
          <w:lang w:val="sq-AL"/>
        </w:rPr>
        <w:t>es sociale të shteteve</w:t>
      </w:r>
      <w:r w:rsidR="00783E7B" w:rsidRPr="006B7A4B">
        <w:rPr>
          <w:rFonts w:ascii="Book Antiqua" w:eastAsia="Batang" w:hAnsi="Book Antiqua" w:cs="Times New Roman"/>
          <w:lang w:val="sq-AL"/>
        </w:rPr>
        <w:t xml:space="preserve"> të rajonit, janë interes i Republik</w:t>
      </w:r>
      <w:r w:rsidR="00783E7B" w:rsidRPr="006B7A4B">
        <w:rPr>
          <w:rFonts w:ascii="Book Antiqua" w:hAnsi="Book Antiqua" w:cs="Arial"/>
          <w:lang w:val="sq-AL"/>
        </w:rPr>
        <w:t>ës s</w:t>
      </w:r>
      <w:r w:rsidR="00783E7B" w:rsidRPr="006B7A4B">
        <w:rPr>
          <w:rFonts w:ascii="Book Antiqua" w:eastAsia="Batang" w:hAnsi="Book Antiqua" w:cs="Times New Roman"/>
          <w:lang w:val="sq-AL"/>
        </w:rPr>
        <w:t>ë Kosov</w:t>
      </w:r>
      <w:r w:rsidR="00783E7B" w:rsidRPr="006B7A4B">
        <w:rPr>
          <w:rFonts w:ascii="Book Antiqua" w:hAnsi="Book Antiqua" w:cs="Arial"/>
          <w:lang w:val="sq-AL"/>
        </w:rPr>
        <w:t>ës.</w:t>
      </w:r>
      <w:r w:rsidRPr="006B7A4B">
        <w:rPr>
          <w:rFonts w:ascii="Book Antiqua" w:eastAsia="Batang" w:hAnsi="Book Antiqua" w:cs="Times New Roman"/>
          <w:lang w:val="sq-AL"/>
        </w:rPr>
        <w:t xml:space="preserve"> </w:t>
      </w:r>
    </w:p>
    <w:p w14:paraId="290E4654" w14:textId="2E6C977F"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Bashkëpunimi </w:t>
      </w:r>
      <w:r w:rsidR="00A84A61" w:rsidRPr="006B7A4B">
        <w:rPr>
          <w:rFonts w:ascii="Book Antiqua" w:eastAsia="Batang" w:hAnsi="Book Antiqua" w:cs="Times New Roman"/>
          <w:lang w:val="sq-AL"/>
        </w:rPr>
        <w:t>shum</w:t>
      </w:r>
      <w:r w:rsidR="00A84A61" w:rsidRPr="006B7A4B">
        <w:rPr>
          <w:rFonts w:ascii="Book Antiqua" w:hAnsi="Book Antiqua" w:cs="Times New Roman"/>
          <w:lang w:val="sq-AL"/>
        </w:rPr>
        <w:t>ëp</w:t>
      </w:r>
      <w:r w:rsidR="00A84A61" w:rsidRPr="006B7A4B">
        <w:rPr>
          <w:rFonts w:ascii="Book Antiqua" w:eastAsia="Batang" w:hAnsi="Book Antiqua" w:cs="Times New Roman"/>
          <w:lang w:val="sq-AL"/>
        </w:rPr>
        <w:t>al</w:t>
      </w:r>
      <w:r w:rsidR="00A84A61" w:rsidRPr="006B7A4B">
        <w:rPr>
          <w:rFonts w:ascii="Book Antiqua" w:hAnsi="Book Antiqua" w:cs="Times New Roman"/>
          <w:lang w:val="sq-AL"/>
        </w:rPr>
        <w:t>ësh</w:t>
      </w:r>
      <w:r w:rsidRPr="006B7A4B">
        <w:rPr>
          <w:rFonts w:ascii="Book Antiqua" w:eastAsia="Batang" w:hAnsi="Book Antiqua" w:cs="Times New Roman"/>
          <w:lang w:val="sq-AL"/>
        </w:rPr>
        <w:t xml:space="preserve"> rajonal është ndër objektivat e rëndësishëm të politikës së jashtme të Kosovës. Bashkëpunimi </w:t>
      </w:r>
      <w:r w:rsidR="00A84A61" w:rsidRPr="006B7A4B">
        <w:rPr>
          <w:rFonts w:ascii="Book Antiqua" w:eastAsia="Batang" w:hAnsi="Book Antiqua" w:cs="Times New Roman"/>
          <w:lang w:val="sq-AL"/>
        </w:rPr>
        <w:t>shum</w:t>
      </w:r>
      <w:r w:rsidR="00A84A61" w:rsidRPr="006B7A4B">
        <w:rPr>
          <w:rFonts w:ascii="Book Antiqua" w:hAnsi="Book Antiqua" w:cs="Times New Roman"/>
          <w:lang w:val="sq-AL"/>
        </w:rPr>
        <w:t>ëp</w:t>
      </w:r>
      <w:r w:rsidR="00A84A61" w:rsidRPr="006B7A4B">
        <w:rPr>
          <w:rFonts w:ascii="Book Antiqua" w:eastAsia="Batang" w:hAnsi="Book Antiqua" w:cs="Times New Roman"/>
          <w:lang w:val="sq-AL"/>
        </w:rPr>
        <w:t>al</w:t>
      </w:r>
      <w:r w:rsidR="00A84A61" w:rsidRPr="006B7A4B">
        <w:rPr>
          <w:rFonts w:ascii="Book Antiqua" w:hAnsi="Book Antiqua" w:cs="Times New Roman"/>
          <w:lang w:val="sq-AL"/>
        </w:rPr>
        <w:t>ësh</w:t>
      </w:r>
      <w:r w:rsidR="00A84A61" w:rsidRPr="006B7A4B">
        <w:rPr>
          <w:rFonts w:ascii="Book Antiqua" w:eastAsia="Batang" w:hAnsi="Book Antiqua" w:cs="Times New Roman"/>
          <w:lang w:val="sq-AL"/>
        </w:rPr>
        <w:t xml:space="preserve"> </w:t>
      </w:r>
      <w:r w:rsidRPr="006B7A4B">
        <w:rPr>
          <w:rFonts w:ascii="Book Antiqua" w:eastAsia="Batang" w:hAnsi="Book Antiqua" w:cs="Times New Roman"/>
          <w:lang w:val="sq-AL"/>
        </w:rPr>
        <w:t>do të arrihet përmes pjesëmarrjes aktive dhe qasjes pro</w:t>
      </w:r>
      <w:r w:rsidR="005130BA" w:rsidRPr="006B7A4B">
        <w:rPr>
          <w:rFonts w:ascii="Book Antiqua" w:eastAsia="Batang" w:hAnsi="Book Antiqua" w:cs="Times New Roman"/>
          <w:lang w:val="sq-AL"/>
        </w:rPr>
        <w:t>-</w:t>
      </w:r>
      <w:r w:rsidRPr="006B7A4B">
        <w:rPr>
          <w:rFonts w:ascii="Book Antiqua" w:eastAsia="Batang" w:hAnsi="Book Antiqua" w:cs="Times New Roman"/>
          <w:lang w:val="sq-AL"/>
        </w:rPr>
        <w:t>aktive në fo</w:t>
      </w:r>
      <w:r w:rsidR="0097342B" w:rsidRPr="006B7A4B">
        <w:rPr>
          <w:rFonts w:ascii="Book Antiqua" w:eastAsia="Batang" w:hAnsi="Book Antiqua" w:cs="Times New Roman"/>
          <w:lang w:val="sq-AL"/>
        </w:rPr>
        <w:t>rumet dhe mekanizmat rajonal</w:t>
      </w:r>
      <w:r w:rsidRPr="006B7A4B">
        <w:rPr>
          <w:rFonts w:ascii="Book Antiqua" w:eastAsia="Batang" w:hAnsi="Book Antiqua" w:cs="Times New Roman"/>
          <w:lang w:val="sq-AL"/>
        </w:rPr>
        <w:t>.</w:t>
      </w:r>
    </w:p>
    <w:p w14:paraId="23ACBC0A"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Përmes pjesëmarrjes dhe kontributit aktiv në organizata dhe nisma rajonale synohet forcimi i bashkëpunimit rajonal si dhe njëkohësisht ushtrimi dhe fuqizimi i subjektivitetit ndërkombëtar të Republikës së Kosovës. </w:t>
      </w:r>
    </w:p>
    <w:p w14:paraId="34B695F6" w14:textId="77777777" w:rsidR="00E10832" w:rsidRPr="006B7A4B" w:rsidRDefault="00001AC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lastRenderedPageBreak/>
        <w:t>F</w:t>
      </w:r>
      <w:r w:rsidR="00F11135" w:rsidRPr="006B7A4B">
        <w:rPr>
          <w:rFonts w:ascii="Book Antiqua" w:eastAsia="Batang" w:hAnsi="Book Antiqua" w:cs="Times New Roman"/>
          <w:lang w:val="sq-AL"/>
        </w:rPr>
        <w:t>okusi kryesor i Kosovës është</w:t>
      </w:r>
      <w:r w:rsidR="00E10832" w:rsidRPr="006B7A4B">
        <w:rPr>
          <w:rFonts w:ascii="Book Antiqua" w:eastAsia="Batang" w:hAnsi="Book Antiqua" w:cs="Times New Roman"/>
          <w:lang w:val="sq-AL"/>
        </w:rPr>
        <w:t xml:space="preserve"> në dinamizimin e rolit në kuadër të organizatave dhe nismave rajonale. Në këtë kuadër, Kosova </w:t>
      </w:r>
      <w:r w:rsidR="00F11135" w:rsidRPr="006B7A4B">
        <w:rPr>
          <w:rFonts w:ascii="Book Antiqua" w:eastAsia="Batang" w:hAnsi="Book Antiqua" w:cs="Times New Roman"/>
          <w:lang w:val="sq-AL"/>
        </w:rPr>
        <w:t xml:space="preserve">do të </w:t>
      </w:r>
      <w:r w:rsidR="00E10832" w:rsidRPr="006B7A4B">
        <w:rPr>
          <w:rFonts w:ascii="Book Antiqua" w:eastAsia="Batang" w:hAnsi="Book Antiqua" w:cs="Times New Roman"/>
          <w:lang w:val="sq-AL"/>
        </w:rPr>
        <w:t>rris kapacitetet për përgatitjen e projekteve kapitale që do të mbështeteshin nga organizatat dh</w:t>
      </w:r>
      <w:r w:rsidR="00580FEC" w:rsidRPr="006B7A4B">
        <w:rPr>
          <w:rFonts w:ascii="Book Antiqua" w:eastAsia="Batang" w:hAnsi="Book Antiqua" w:cs="Times New Roman"/>
          <w:lang w:val="sq-AL"/>
        </w:rPr>
        <w:t>e nismat rajonale</w:t>
      </w:r>
      <w:r w:rsidR="00F11135" w:rsidRPr="006B7A4B">
        <w:rPr>
          <w:rFonts w:ascii="Book Antiqua" w:eastAsia="Batang" w:hAnsi="Book Antiqua" w:cs="Times New Roman"/>
          <w:lang w:val="sq-AL"/>
        </w:rPr>
        <w:t>.</w:t>
      </w:r>
    </w:p>
    <w:p w14:paraId="5BA3DF66"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Me rëndësi të madhe është </w:t>
      </w:r>
      <w:r w:rsidR="00F11135" w:rsidRPr="006B7A4B">
        <w:rPr>
          <w:rFonts w:ascii="Book Antiqua" w:eastAsia="Batang" w:hAnsi="Book Antiqua" w:cs="Times New Roman"/>
          <w:lang w:val="sq-AL"/>
        </w:rPr>
        <w:t>ushtrimi i suksesshëm i</w:t>
      </w:r>
      <w:r w:rsidRPr="006B7A4B">
        <w:rPr>
          <w:rFonts w:ascii="Book Antiqua" w:eastAsia="Batang" w:hAnsi="Book Antiqua" w:cs="Times New Roman"/>
          <w:lang w:val="sq-AL"/>
        </w:rPr>
        <w:t xml:space="preserve"> Kryesimit të radhës të Procesit të Bashkëpunimit të Evropës Juglindore (SEECP) në periudhën 2019-2020</w:t>
      </w:r>
      <w:r w:rsidR="00F11135" w:rsidRPr="006B7A4B">
        <w:rPr>
          <w:rFonts w:ascii="Book Antiqua" w:eastAsia="Batang" w:hAnsi="Book Antiqua" w:cs="Times New Roman"/>
          <w:lang w:val="sq-AL"/>
        </w:rPr>
        <w:t>, si dhe të ketë përfaqësim drejtues dhe profesional</w:t>
      </w:r>
      <w:r w:rsidRPr="006B7A4B">
        <w:rPr>
          <w:rFonts w:ascii="Book Antiqua" w:eastAsia="Batang" w:hAnsi="Book Antiqua" w:cs="Times New Roman"/>
          <w:lang w:val="sq-AL"/>
        </w:rPr>
        <w:t xml:space="preserve"> në organizata dhe nisma rajonale, siç është RCC, MARRI etj. </w:t>
      </w:r>
    </w:p>
    <w:p w14:paraId="38BE2E83" w14:textId="77777777" w:rsidR="008656AF"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Kosova </w:t>
      </w:r>
      <w:r w:rsidR="008656AF" w:rsidRPr="006B7A4B">
        <w:rPr>
          <w:rFonts w:ascii="Book Antiqua" w:eastAsia="Batang" w:hAnsi="Book Antiqua" w:cs="Times New Roman"/>
          <w:lang w:val="sq-AL"/>
        </w:rPr>
        <w:t xml:space="preserve">do të nxisë prani </w:t>
      </w:r>
      <w:r w:rsidRPr="006B7A4B">
        <w:rPr>
          <w:rFonts w:ascii="Book Antiqua" w:eastAsia="Batang" w:hAnsi="Book Antiqua" w:cs="Times New Roman"/>
          <w:lang w:val="sq-AL"/>
        </w:rPr>
        <w:t>aktive në kuadër të nismave rajonale që synojnë fuqizimin e shkëmbimeve dhe bashkëpunimit ndërmjet të rinjve, OJQ-ve dhe kategorive të nd</w:t>
      </w:r>
      <w:r w:rsidR="00636243" w:rsidRPr="006B7A4B">
        <w:rPr>
          <w:rFonts w:ascii="Book Antiqua" w:eastAsia="Batang" w:hAnsi="Book Antiqua" w:cs="Times New Roman"/>
          <w:lang w:val="sq-AL"/>
        </w:rPr>
        <w:t xml:space="preserve">ryshme të shoqërisë, siç është Zyra për </w:t>
      </w:r>
      <w:r w:rsidR="00B43A0D" w:rsidRPr="006B7A4B">
        <w:rPr>
          <w:rFonts w:ascii="Book Antiqua" w:eastAsia="Batang" w:hAnsi="Book Antiqua" w:cs="Times New Roman"/>
          <w:lang w:val="sq-AL"/>
        </w:rPr>
        <w:t>Bashkëpunim Rinor Rajonal (RYCO</w:t>
      </w:r>
      <w:r w:rsidR="00636243" w:rsidRPr="006B7A4B">
        <w:rPr>
          <w:rFonts w:ascii="Book Antiqua" w:eastAsia="Batang" w:hAnsi="Book Antiqua" w:cs="Times New Roman"/>
          <w:lang w:val="sq-AL"/>
        </w:rPr>
        <w:t>) me s</w:t>
      </w:r>
      <w:r w:rsidRPr="006B7A4B">
        <w:rPr>
          <w:rFonts w:ascii="Book Antiqua" w:eastAsia="Batang" w:hAnsi="Book Antiqua" w:cs="Times New Roman"/>
          <w:lang w:val="sq-AL"/>
        </w:rPr>
        <w:t>eli në Tiranë.</w:t>
      </w:r>
      <w:r w:rsidR="008656AF" w:rsidRPr="006B7A4B">
        <w:rPr>
          <w:rFonts w:ascii="Book Antiqua" w:eastAsia="Batang" w:hAnsi="Book Antiqua" w:cs="Times New Roman"/>
          <w:lang w:val="sq-AL"/>
        </w:rPr>
        <w:t xml:space="preserve"> </w:t>
      </w:r>
      <w:r w:rsidRPr="006B7A4B">
        <w:rPr>
          <w:rFonts w:ascii="Book Antiqua" w:eastAsia="Batang" w:hAnsi="Book Antiqua" w:cs="Times New Roman"/>
          <w:lang w:val="sq-AL"/>
        </w:rPr>
        <w:t>Vëmendje e posaçme d</w:t>
      </w:r>
      <w:r w:rsidR="008656AF" w:rsidRPr="006B7A4B">
        <w:rPr>
          <w:rFonts w:ascii="Book Antiqua" w:eastAsia="Batang" w:hAnsi="Book Antiqua" w:cs="Times New Roman"/>
          <w:lang w:val="sq-AL"/>
        </w:rPr>
        <w:t>o t’i</w:t>
      </w:r>
      <w:r w:rsidRPr="006B7A4B">
        <w:rPr>
          <w:rFonts w:ascii="Book Antiqua" w:eastAsia="Batang" w:hAnsi="Book Antiqua" w:cs="Times New Roman"/>
          <w:lang w:val="sq-AL"/>
        </w:rPr>
        <w:t xml:space="preserve"> kushtohet nismave që kanë të bëjnë më transport dhe infrastrukturë, siç është Traktati</w:t>
      </w:r>
      <w:r w:rsidR="00B43A0D" w:rsidRPr="006B7A4B">
        <w:rPr>
          <w:rFonts w:ascii="Book Antiqua" w:eastAsia="Batang" w:hAnsi="Book Antiqua" w:cs="Times New Roman"/>
          <w:lang w:val="sq-AL"/>
        </w:rPr>
        <w:t xml:space="preserve"> i Komunitetit të Transportit (</w:t>
      </w:r>
      <w:r w:rsidRPr="006B7A4B">
        <w:rPr>
          <w:rFonts w:ascii="Book Antiqua" w:eastAsia="Batang" w:hAnsi="Book Antiqua" w:cs="Times New Roman"/>
          <w:lang w:val="sq-AL"/>
        </w:rPr>
        <w:t>TCT</w:t>
      </w:r>
      <w:r w:rsidR="00B43A0D" w:rsidRPr="006B7A4B">
        <w:rPr>
          <w:rFonts w:ascii="Book Antiqua" w:eastAsia="Batang" w:hAnsi="Book Antiqua" w:cs="Times New Roman"/>
          <w:lang w:val="sq-AL"/>
        </w:rPr>
        <w:t>)</w:t>
      </w:r>
      <w:r w:rsidR="008656AF" w:rsidRPr="006B7A4B">
        <w:rPr>
          <w:rFonts w:ascii="Book Antiqua" w:eastAsia="Batang" w:hAnsi="Book Antiqua" w:cs="Times New Roman"/>
          <w:lang w:val="sq-AL"/>
        </w:rPr>
        <w:t>.</w:t>
      </w:r>
    </w:p>
    <w:p w14:paraId="730B24FD" w14:textId="77777777" w:rsidR="00E10832" w:rsidRPr="006B7A4B" w:rsidRDefault="008656AF"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 </w:t>
      </w:r>
      <w:r w:rsidR="00E10832" w:rsidRPr="006B7A4B">
        <w:rPr>
          <w:rFonts w:ascii="Book Antiqua" w:eastAsia="Batang" w:hAnsi="Book Antiqua" w:cs="Times New Roman"/>
          <w:lang w:val="sq-AL"/>
        </w:rPr>
        <w:t xml:space="preserve">Kosova, po ashtu, ka për synim të thellojë kontributin dhe angazhimin e saj në sigurinë rajonale. Në këtë kontekst, me rëndësi </w:t>
      </w:r>
      <w:r w:rsidR="00B43A0D" w:rsidRPr="006B7A4B">
        <w:rPr>
          <w:rFonts w:ascii="Book Antiqua" w:eastAsia="Batang" w:hAnsi="Book Antiqua" w:cs="Times New Roman"/>
          <w:lang w:val="sq-AL"/>
        </w:rPr>
        <w:t>t</w:t>
      </w:r>
      <w:r w:rsidR="00B43A0D" w:rsidRPr="006B7A4B">
        <w:rPr>
          <w:rFonts w:ascii="Book Antiqua" w:hAnsi="Book Antiqua" w:cs="Times New Roman"/>
          <w:lang w:val="sq-AL"/>
        </w:rPr>
        <w:t>ë ve</w:t>
      </w:r>
      <w:r w:rsidR="00B43A0D" w:rsidRPr="006B7A4B">
        <w:rPr>
          <w:rFonts w:ascii="Book Antiqua" w:eastAsia="Batang" w:hAnsi="Book Antiqua" w:cs="Times New Roman"/>
          <w:lang w:val="sq-AL"/>
        </w:rPr>
        <w:t>çant</w:t>
      </w:r>
      <w:r w:rsidR="00B43A0D" w:rsidRPr="006B7A4B">
        <w:rPr>
          <w:rFonts w:ascii="Book Antiqua" w:hAnsi="Book Antiqua" w:cs="Times New Roman"/>
          <w:lang w:val="sq-AL"/>
        </w:rPr>
        <w:t>ë</w:t>
      </w:r>
      <w:r w:rsidR="00E10832" w:rsidRPr="006B7A4B">
        <w:rPr>
          <w:rFonts w:ascii="Book Antiqua" w:eastAsia="Batang" w:hAnsi="Book Antiqua" w:cs="Times New Roman"/>
          <w:lang w:val="sq-AL"/>
        </w:rPr>
        <w:t xml:space="preserve"> për Kosovën është avancimi i pozitës dhe që sa më parë të bëhet anëtare e plotë e </w:t>
      </w:r>
      <w:r w:rsidR="00827D1A" w:rsidRPr="006B7A4B">
        <w:rPr>
          <w:rFonts w:ascii="Book Antiqua" w:eastAsia="Batang" w:hAnsi="Book Antiqua" w:cs="Times New Roman"/>
          <w:lang w:val="sq-AL"/>
        </w:rPr>
        <w:t xml:space="preserve">Kartës </w:t>
      </w:r>
      <w:r w:rsidR="00E10832" w:rsidRPr="006B7A4B">
        <w:rPr>
          <w:rFonts w:ascii="Book Antiqua" w:eastAsia="Batang" w:hAnsi="Book Antiqua" w:cs="Times New Roman"/>
          <w:lang w:val="sq-AL"/>
        </w:rPr>
        <w:t xml:space="preserve">SHBA – </w:t>
      </w:r>
      <w:r w:rsidR="00827D1A" w:rsidRPr="006B7A4B">
        <w:rPr>
          <w:rFonts w:ascii="Book Antiqua" w:eastAsia="Batang" w:hAnsi="Book Antiqua" w:cs="Times New Roman"/>
          <w:lang w:val="sq-AL"/>
        </w:rPr>
        <w:t>Adriatik</w:t>
      </w:r>
      <w:r w:rsidR="00B43A0D" w:rsidRPr="006B7A4B">
        <w:rPr>
          <w:rFonts w:ascii="Book Antiqua" w:eastAsia="Batang" w:hAnsi="Book Antiqua" w:cs="Times New Roman"/>
          <w:lang w:val="sq-AL"/>
        </w:rPr>
        <w:t xml:space="preserve"> </w:t>
      </w:r>
      <w:r w:rsidR="00E65C76" w:rsidRPr="006B7A4B">
        <w:rPr>
          <w:rFonts w:ascii="Book Antiqua" w:eastAsia="Batang" w:hAnsi="Book Antiqua" w:cs="Times New Roman"/>
          <w:lang w:val="sq-AL"/>
        </w:rPr>
        <w:t xml:space="preserve">(A5), si një platformë </w:t>
      </w:r>
      <w:r w:rsidR="00E10832" w:rsidRPr="006B7A4B">
        <w:rPr>
          <w:rFonts w:ascii="Book Antiqua" w:eastAsia="Batang" w:hAnsi="Book Antiqua" w:cs="Times New Roman"/>
          <w:lang w:val="sq-AL"/>
        </w:rPr>
        <w:t>përkrah</w:t>
      </w:r>
      <w:r w:rsidR="00E65C76" w:rsidRPr="006B7A4B">
        <w:rPr>
          <w:rFonts w:ascii="Book Antiqua" w:eastAsia="Batang" w:hAnsi="Book Antiqua" w:cs="Times New Roman"/>
          <w:lang w:val="sq-AL"/>
        </w:rPr>
        <w:t>ëse</w:t>
      </w:r>
      <w:r w:rsidR="00E10832" w:rsidRPr="006B7A4B">
        <w:rPr>
          <w:rFonts w:ascii="Book Antiqua" w:eastAsia="Batang" w:hAnsi="Book Antiqua" w:cs="Times New Roman"/>
          <w:lang w:val="sq-AL"/>
        </w:rPr>
        <w:t xml:space="preserve"> në përpjekjet e vendeve të rajonit për t’u anëtarësuar në NATO. </w:t>
      </w:r>
    </w:p>
    <w:p w14:paraId="0D96F01B"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Sa i përket organiz</w:t>
      </w:r>
      <w:r w:rsidR="00B43A0D" w:rsidRPr="006B7A4B">
        <w:rPr>
          <w:rFonts w:ascii="Book Antiqua" w:eastAsia="Batang" w:hAnsi="Book Antiqua" w:cs="Times New Roman"/>
          <w:lang w:val="sq-AL"/>
        </w:rPr>
        <w:t xml:space="preserve">atave dhe </w:t>
      </w:r>
      <w:r w:rsidRPr="006B7A4B">
        <w:rPr>
          <w:rFonts w:ascii="Book Antiqua" w:eastAsia="Batang" w:hAnsi="Book Antiqua" w:cs="Times New Roman"/>
          <w:lang w:val="sq-AL"/>
        </w:rPr>
        <w:t>nismave rajonale në të cilat Kosova nuk është ende anëtare, në të ardhmen synohet që të bëhemi pjesë e së paku tre organizatave</w:t>
      </w:r>
      <w:r w:rsidR="00B43A0D" w:rsidRPr="006B7A4B">
        <w:rPr>
          <w:rFonts w:ascii="Book Antiqua" w:eastAsia="Batang" w:hAnsi="Book Antiqua" w:cs="Times New Roman"/>
          <w:lang w:val="sq-AL"/>
        </w:rPr>
        <w:t xml:space="preserve"> dhe n</w:t>
      </w:r>
      <w:r w:rsidRPr="006B7A4B">
        <w:rPr>
          <w:rFonts w:ascii="Book Antiqua" w:eastAsia="Batang" w:hAnsi="Book Antiqua" w:cs="Times New Roman"/>
          <w:lang w:val="sq-AL"/>
        </w:rPr>
        <w:t>ismave të tilla rajonale, të cilat kanë të bëjnë me shëndetësi dhe çështje të sigurisë: (Rrjetit Shëndetësor të Evropës Juglindore) (SEEHN), Qendra e Zbatimit të Ligjit në Evropën Juglindore (SELEC), Konventa e Kooperimit Policor për Evropën Juglindore - PCC SEE (</w:t>
      </w:r>
      <w:r w:rsidR="00E65C76" w:rsidRPr="006B7A4B">
        <w:rPr>
          <w:rFonts w:ascii="Book Antiqua" w:eastAsia="Batang" w:hAnsi="Book Antiqua" w:cs="Times New Roman"/>
          <w:lang w:val="sq-AL"/>
        </w:rPr>
        <w:t xml:space="preserve">ku </w:t>
      </w:r>
      <w:r w:rsidRPr="006B7A4B">
        <w:rPr>
          <w:rFonts w:ascii="Book Antiqua" w:eastAsia="Batang" w:hAnsi="Book Antiqua" w:cs="Times New Roman"/>
          <w:lang w:val="sq-AL"/>
        </w:rPr>
        <w:t xml:space="preserve">Kosova </w:t>
      </w:r>
      <w:r w:rsidR="00E65C76" w:rsidRPr="006B7A4B">
        <w:rPr>
          <w:rFonts w:ascii="Book Antiqua" w:eastAsia="Batang" w:hAnsi="Book Antiqua" w:cs="Times New Roman"/>
          <w:lang w:val="sq-AL"/>
        </w:rPr>
        <w:t xml:space="preserve">aktualisht </w:t>
      </w:r>
      <w:r w:rsidRPr="006B7A4B">
        <w:rPr>
          <w:rFonts w:ascii="Book Antiqua" w:eastAsia="Batang" w:hAnsi="Book Antiqua" w:cs="Times New Roman"/>
          <w:lang w:val="sq-AL"/>
        </w:rPr>
        <w:t>nuk është a</w:t>
      </w:r>
      <w:r w:rsidR="00E65C76" w:rsidRPr="006B7A4B">
        <w:rPr>
          <w:rFonts w:ascii="Book Antiqua" w:eastAsia="Batang" w:hAnsi="Book Antiqua" w:cs="Times New Roman"/>
          <w:lang w:val="sq-AL"/>
        </w:rPr>
        <w:t>nëtare por merr pjesë si e ftuar</w:t>
      </w:r>
      <w:r w:rsidRPr="006B7A4B">
        <w:rPr>
          <w:rFonts w:ascii="Book Antiqua" w:eastAsia="Batang" w:hAnsi="Book Antiqua" w:cs="Times New Roman"/>
          <w:lang w:val="sq-AL"/>
        </w:rPr>
        <w:t>).</w:t>
      </w:r>
    </w:p>
    <w:p w14:paraId="7285E863" w14:textId="77777777" w:rsidR="00E10832" w:rsidRPr="006B7A4B" w:rsidRDefault="00E1083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Përmes këtij objektivi synohet:</w:t>
      </w:r>
    </w:p>
    <w:p w14:paraId="16312118" w14:textId="77777777" w:rsidR="00E10832" w:rsidRPr="006B7A4B" w:rsidRDefault="00783E7B"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Fuqizimi i subjektivitetit të Republik</w:t>
      </w:r>
      <w:r w:rsidRPr="006B7A4B">
        <w:rPr>
          <w:rFonts w:ascii="Book Antiqua" w:hAnsi="Book Antiqua" w:cs="Arial"/>
          <w:lang w:val="sq-AL"/>
        </w:rPr>
        <w:t>ës së Kosovës</w:t>
      </w:r>
      <w:r w:rsidR="00C43C44" w:rsidRPr="006B7A4B">
        <w:rPr>
          <w:rFonts w:ascii="Book Antiqua" w:eastAsia="Batang" w:hAnsi="Book Antiqua" w:cs="Times New Roman"/>
          <w:lang w:val="sq-AL"/>
        </w:rPr>
        <w:t>;</w:t>
      </w:r>
    </w:p>
    <w:p w14:paraId="75CF4465" w14:textId="77777777" w:rsidR="00C43C44" w:rsidRPr="006B7A4B" w:rsidRDefault="00C43C4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Marrja e kryesimeve në organizata rajonale;</w:t>
      </w:r>
    </w:p>
    <w:p w14:paraId="2B7FDD1D" w14:textId="77777777" w:rsidR="00C43C44" w:rsidRPr="006B7A4B" w:rsidRDefault="00C43C4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Ngritja e përfaqësimit të kuadrove kosovare në organizata rajonale;</w:t>
      </w:r>
    </w:p>
    <w:p w14:paraId="63527647" w14:textId="77777777" w:rsidR="00E10832" w:rsidRPr="006B7A4B" w:rsidRDefault="005F65C2"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Përfaqësimi i barabartë i Kosovës me shtete tjera (e</w:t>
      </w:r>
      <w:r w:rsidR="00C43C44" w:rsidRPr="006B7A4B">
        <w:rPr>
          <w:rFonts w:ascii="Book Antiqua" w:eastAsia="Batang" w:hAnsi="Book Antiqua" w:cs="Times New Roman"/>
          <w:lang w:val="sq-AL"/>
        </w:rPr>
        <w:t>liminimi nga përdorimi i fusnotës</w:t>
      </w:r>
      <w:r w:rsidRPr="006B7A4B">
        <w:rPr>
          <w:rFonts w:ascii="Book Antiqua" w:eastAsia="Batang" w:hAnsi="Book Antiqua" w:cs="Times New Roman"/>
          <w:lang w:val="sq-AL"/>
        </w:rPr>
        <w:t>)</w:t>
      </w:r>
      <w:r w:rsidR="00C43C44" w:rsidRPr="006B7A4B">
        <w:rPr>
          <w:rFonts w:ascii="Book Antiqua" w:eastAsia="Batang" w:hAnsi="Book Antiqua" w:cs="Times New Roman"/>
          <w:lang w:val="sq-AL"/>
        </w:rPr>
        <w:t>.</w:t>
      </w:r>
    </w:p>
    <w:p w14:paraId="6D906C57" w14:textId="77777777" w:rsidR="00B0172C" w:rsidRPr="006B7A4B" w:rsidRDefault="00B0172C"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Treguesit e matjes të këtij objektivi janë:</w:t>
      </w:r>
    </w:p>
    <w:p w14:paraId="58992AAF" w14:textId="77777777" w:rsidR="00B0172C" w:rsidRPr="006B7A4B" w:rsidRDefault="00C43C4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Numri i organizatave rajonale ku marrim kryesime;</w:t>
      </w:r>
    </w:p>
    <w:p w14:paraId="070756C4" w14:textId="77777777" w:rsidR="00C43C44" w:rsidRPr="006B7A4B" w:rsidRDefault="00C43C4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Numri i përfaqësuesve kosovar në organizata rajonale.</w:t>
      </w:r>
    </w:p>
    <w:p w14:paraId="3F9852DA" w14:textId="77777777" w:rsidR="005A483B" w:rsidRPr="006B7A4B" w:rsidRDefault="005A483B" w:rsidP="0060569A">
      <w:pPr>
        <w:shd w:val="clear" w:color="auto" w:fill="FFFFFF"/>
        <w:spacing w:line="240" w:lineRule="auto"/>
        <w:ind w:firstLine="360"/>
        <w:jc w:val="both"/>
        <w:rPr>
          <w:rFonts w:ascii="Book Antiqua" w:eastAsia="Batang" w:hAnsi="Book Antiqua" w:cs="Times New Roman"/>
          <w:lang w:val="sq-AL"/>
        </w:rPr>
      </w:pPr>
    </w:p>
    <w:p w14:paraId="51AF5122" w14:textId="77777777" w:rsidR="00446203" w:rsidRDefault="00446203" w:rsidP="0060569A">
      <w:pPr>
        <w:shd w:val="clear" w:color="auto" w:fill="FFFFFF"/>
        <w:spacing w:line="240" w:lineRule="auto"/>
        <w:ind w:firstLine="360"/>
        <w:jc w:val="both"/>
        <w:rPr>
          <w:rFonts w:ascii="Book Antiqua" w:eastAsia="Batang" w:hAnsi="Book Antiqua" w:cs="Times New Roman"/>
          <w:lang w:val="sq-AL"/>
        </w:rPr>
      </w:pPr>
    </w:p>
    <w:p w14:paraId="7E869A7B"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6409A7D6"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6178A0EB"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6BC251F4"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18CEDDC7"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531ED091"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60342A22" w14:textId="77777777" w:rsidR="00D246C1" w:rsidRPr="006B7A4B" w:rsidRDefault="00D246C1" w:rsidP="0060569A">
      <w:pPr>
        <w:shd w:val="clear" w:color="auto" w:fill="FFFFFF"/>
        <w:spacing w:line="240" w:lineRule="auto"/>
        <w:ind w:firstLine="360"/>
        <w:jc w:val="both"/>
        <w:rPr>
          <w:rFonts w:ascii="Book Antiqua" w:eastAsia="Batang" w:hAnsi="Book Antiqua" w:cs="Times New Roman"/>
          <w:lang w:val="sq-AL"/>
        </w:rPr>
      </w:pPr>
    </w:p>
    <w:p w14:paraId="4DC85A52" w14:textId="77777777" w:rsidR="00446203" w:rsidRPr="006B7A4B" w:rsidRDefault="00446203" w:rsidP="0060569A">
      <w:pPr>
        <w:shd w:val="clear" w:color="auto" w:fill="FFFFFF"/>
        <w:spacing w:line="240" w:lineRule="auto"/>
        <w:ind w:firstLine="360"/>
        <w:jc w:val="both"/>
        <w:rPr>
          <w:rFonts w:ascii="Book Antiqua" w:eastAsia="Batang" w:hAnsi="Book Antiqua" w:cs="Times New Roman"/>
          <w:lang w:val="sq-AL"/>
        </w:rPr>
      </w:pPr>
    </w:p>
    <w:p w14:paraId="1A3DD4E2" w14:textId="77777777" w:rsidR="00E10832" w:rsidRPr="006B7A4B" w:rsidRDefault="00E10832" w:rsidP="0060569A">
      <w:pPr>
        <w:pStyle w:val="ListParagraph"/>
        <w:numPr>
          <w:ilvl w:val="0"/>
          <w:numId w:val="1"/>
        </w:numPr>
        <w:spacing w:line="240" w:lineRule="auto"/>
        <w:outlineLvl w:val="1"/>
        <w:rPr>
          <w:rFonts w:ascii="Book Antiqua" w:hAnsi="Book Antiqua" w:cs="Times New Roman"/>
          <w:b/>
          <w:sz w:val="24"/>
          <w:szCs w:val="24"/>
          <w:lang w:val="sq-AL"/>
        </w:rPr>
      </w:pPr>
      <w:bookmarkStart w:id="21" w:name="_Toc531781612"/>
      <w:r w:rsidRPr="006B7A4B">
        <w:rPr>
          <w:rFonts w:ascii="Book Antiqua" w:hAnsi="Book Antiqua" w:cs="Times New Roman"/>
          <w:b/>
          <w:sz w:val="24"/>
          <w:szCs w:val="24"/>
          <w:lang w:val="sq-AL"/>
        </w:rPr>
        <w:lastRenderedPageBreak/>
        <w:t>PROMOVIMI I VLERAVE TË PËRGJITHSHME DHE I IMAZHIT TË REPUBLIKËS SË KOSOVËS NË BOTË</w:t>
      </w:r>
      <w:bookmarkEnd w:id="21"/>
      <w:r w:rsidRPr="006B7A4B">
        <w:rPr>
          <w:rFonts w:ascii="Book Antiqua" w:hAnsi="Book Antiqua" w:cs="Times New Roman"/>
          <w:b/>
          <w:sz w:val="24"/>
          <w:szCs w:val="24"/>
          <w:lang w:val="sq-AL"/>
        </w:rPr>
        <w:t xml:space="preserve"> </w:t>
      </w:r>
    </w:p>
    <w:p w14:paraId="511C9474" w14:textId="77777777" w:rsidR="00E10832" w:rsidRPr="006B7A4B" w:rsidRDefault="002722A1"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w:t>
      </w:r>
      <w:r w:rsidR="00580FEC"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kuad</w:t>
      </w:r>
      <w:r w:rsidR="00580FEC" w:rsidRPr="006B7A4B">
        <w:rPr>
          <w:rFonts w:ascii="Book Antiqua" w:eastAsia="Batang" w:hAnsi="Book Antiqua" w:cs="Times New Roman"/>
          <w:lang w:val="sq-AL"/>
        </w:rPr>
        <w:t>ë</w:t>
      </w:r>
      <w:r w:rsidRPr="006B7A4B">
        <w:rPr>
          <w:rFonts w:ascii="Book Antiqua" w:eastAsia="Batang" w:hAnsi="Book Antiqua" w:cs="Times New Roman"/>
          <w:lang w:val="sq-AL"/>
        </w:rPr>
        <w:t>r t</w:t>
      </w:r>
      <w:r w:rsidR="00580FEC"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politik</w:t>
      </w:r>
      <w:r w:rsidR="00580FEC" w:rsidRPr="006B7A4B">
        <w:rPr>
          <w:rFonts w:ascii="Book Antiqua" w:eastAsia="Batang" w:hAnsi="Book Antiqua" w:cs="Times New Roman"/>
          <w:lang w:val="sq-AL"/>
        </w:rPr>
        <w:t>ë</w:t>
      </w:r>
      <w:r w:rsidRPr="006B7A4B">
        <w:rPr>
          <w:rFonts w:ascii="Book Antiqua" w:eastAsia="Batang" w:hAnsi="Book Antiqua" w:cs="Times New Roman"/>
          <w:lang w:val="sq-AL"/>
        </w:rPr>
        <w:t>s s</w:t>
      </w:r>
      <w:r w:rsidR="00580FEC"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jashtme v</w:t>
      </w:r>
      <w:r w:rsidR="00580FEC" w:rsidRPr="006B7A4B">
        <w:rPr>
          <w:rFonts w:ascii="Book Antiqua" w:eastAsia="Batang" w:hAnsi="Book Antiqua" w:cs="Times New Roman"/>
          <w:lang w:val="sq-AL"/>
        </w:rPr>
        <w:t>ë</w:t>
      </w:r>
      <w:r w:rsidRPr="006B7A4B">
        <w:rPr>
          <w:rFonts w:ascii="Book Antiqua" w:eastAsia="Batang" w:hAnsi="Book Antiqua" w:cs="Times New Roman"/>
          <w:lang w:val="sq-AL"/>
        </w:rPr>
        <w:t>mendje t</w:t>
      </w:r>
      <w:r w:rsidR="00580FEC" w:rsidRPr="006B7A4B">
        <w:rPr>
          <w:rFonts w:ascii="Book Antiqua" w:eastAsia="Batang" w:hAnsi="Book Antiqua" w:cs="Times New Roman"/>
          <w:lang w:val="sq-AL"/>
        </w:rPr>
        <w:t>ë</w:t>
      </w:r>
      <w:r w:rsidR="00D97847" w:rsidRPr="006B7A4B">
        <w:rPr>
          <w:rFonts w:ascii="Book Antiqua" w:eastAsia="Batang" w:hAnsi="Book Antiqua" w:cs="Times New Roman"/>
          <w:lang w:val="sq-AL"/>
        </w:rPr>
        <w:t xml:space="preserve"> veç</w:t>
      </w:r>
      <w:r w:rsidRPr="006B7A4B">
        <w:rPr>
          <w:rFonts w:ascii="Book Antiqua" w:eastAsia="Batang" w:hAnsi="Book Antiqua" w:cs="Times New Roman"/>
          <w:lang w:val="sq-AL"/>
        </w:rPr>
        <w:t>ant</w:t>
      </w:r>
      <w:r w:rsidR="00580FEC"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meriton diplomacia publike. </w:t>
      </w:r>
      <w:r w:rsidR="00580FEC" w:rsidRPr="006B7A4B">
        <w:rPr>
          <w:rFonts w:ascii="Book Antiqua" w:eastAsia="Batang" w:hAnsi="Book Antiqua" w:cs="Times New Roman"/>
          <w:lang w:val="sq-AL"/>
        </w:rPr>
        <w:t xml:space="preserve">Diplomacia publike ofron gamë të gjerë </w:t>
      </w:r>
      <w:r w:rsidR="0055062A" w:rsidRPr="006B7A4B">
        <w:rPr>
          <w:rFonts w:ascii="Book Antiqua" w:eastAsia="Batang" w:hAnsi="Book Antiqua" w:cs="Times New Roman"/>
          <w:lang w:val="sq-AL"/>
        </w:rPr>
        <w:t xml:space="preserve">veçanërisht </w:t>
      </w:r>
      <w:r w:rsidR="00580FEC" w:rsidRPr="006B7A4B">
        <w:rPr>
          <w:rFonts w:ascii="Book Antiqua" w:eastAsia="Batang" w:hAnsi="Book Antiqua" w:cs="Times New Roman"/>
          <w:lang w:val="sq-AL"/>
        </w:rPr>
        <w:t xml:space="preserve">një shtet </w:t>
      </w:r>
      <w:r w:rsidR="008228E8" w:rsidRPr="006B7A4B">
        <w:rPr>
          <w:rFonts w:ascii="Book Antiqua" w:eastAsia="Batang" w:hAnsi="Book Antiqua" w:cs="Times New Roman"/>
          <w:lang w:val="sq-AL"/>
        </w:rPr>
        <w:t>të vogël dhe të ri si Kosova.</w:t>
      </w:r>
    </w:p>
    <w:p w14:paraId="50780260" w14:textId="77777777" w:rsidR="008228E8" w:rsidRPr="006B7A4B" w:rsidRDefault="005F65C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Republika e Kosovës do</w:t>
      </w:r>
      <w:r w:rsidR="008228E8" w:rsidRPr="006B7A4B">
        <w:rPr>
          <w:rFonts w:ascii="Book Antiqua" w:eastAsia="Batang" w:hAnsi="Book Antiqua" w:cs="Times New Roman"/>
          <w:lang w:val="sq-AL"/>
        </w:rPr>
        <w:t xml:space="preserve"> të prezantohet me dy veçori të përgji</w:t>
      </w:r>
      <w:r w:rsidR="00446203" w:rsidRPr="006B7A4B">
        <w:rPr>
          <w:rFonts w:ascii="Book Antiqua" w:eastAsia="Batang" w:hAnsi="Book Antiqua" w:cs="Times New Roman"/>
          <w:lang w:val="sq-AL"/>
        </w:rPr>
        <w:t xml:space="preserve">thshme e të gërshetuara që mund të përkufizohen si </w:t>
      </w:r>
      <w:r w:rsidR="008228E8" w:rsidRPr="006B7A4B">
        <w:rPr>
          <w:rFonts w:ascii="Book Antiqua" w:eastAsia="Batang" w:hAnsi="Book Antiqua" w:cs="Times New Roman"/>
          <w:lang w:val="sq-AL"/>
        </w:rPr>
        <w:t>“</w:t>
      </w:r>
      <w:r w:rsidR="000A0517" w:rsidRPr="006B7A4B">
        <w:rPr>
          <w:rFonts w:ascii="Book Antiqua" w:eastAsia="Batang" w:hAnsi="Book Antiqua" w:cs="Times New Roman"/>
          <w:lang w:val="sq-AL"/>
        </w:rPr>
        <w:t>tradicionale</w:t>
      </w:r>
      <w:r w:rsidR="008228E8" w:rsidRPr="006B7A4B">
        <w:rPr>
          <w:rFonts w:ascii="Book Antiqua" w:eastAsia="Batang" w:hAnsi="Book Antiqua" w:cs="Times New Roman"/>
          <w:lang w:val="sq-AL"/>
        </w:rPr>
        <w:t>” dhe “</w:t>
      </w:r>
      <w:r w:rsidR="000A0517" w:rsidRPr="006B7A4B">
        <w:rPr>
          <w:rFonts w:ascii="Book Antiqua" w:eastAsia="Batang" w:hAnsi="Book Antiqua" w:cs="Times New Roman"/>
          <w:lang w:val="sq-AL"/>
        </w:rPr>
        <w:t>të</w:t>
      </w:r>
      <w:r w:rsidR="008228E8" w:rsidRPr="006B7A4B">
        <w:rPr>
          <w:rFonts w:ascii="Book Antiqua" w:eastAsia="Batang" w:hAnsi="Book Antiqua" w:cs="Times New Roman"/>
          <w:lang w:val="sq-AL"/>
        </w:rPr>
        <w:t xml:space="preserve"> re</w:t>
      </w:r>
      <w:r w:rsidR="000A0517" w:rsidRPr="006B7A4B">
        <w:rPr>
          <w:rFonts w:ascii="Book Antiqua" w:eastAsia="Batang" w:hAnsi="Book Antiqua" w:cs="Times New Roman"/>
          <w:lang w:val="sq-AL"/>
        </w:rPr>
        <w:t>ja</w:t>
      </w:r>
      <w:r w:rsidR="008228E8" w:rsidRPr="006B7A4B">
        <w:rPr>
          <w:rFonts w:ascii="Book Antiqua" w:eastAsia="Batang" w:hAnsi="Book Antiqua" w:cs="Times New Roman"/>
          <w:lang w:val="sq-AL"/>
        </w:rPr>
        <w:t xml:space="preserve">” me qëllim të informimit së më të mirë të opinionit ndërkombëtar për vlerat e vendit tonë. Për një vend që vazhdimisht punon për të dëshmuar subjektivitetin e tij ndërkombëtar, promovimi i veçorive dhe vlerave të përgjithshme është ndër prioritetet kryesore të politikës së </w:t>
      </w:r>
      <w:r w:rsidR="00446203" w:rsidRPr="006B7A4B">
        <w:rPr>
          <w:rFonts w:ascii="Book Antiqua" w:eastAsia="Batang" w:hAnsi="Book Antiqua" w:cs="Times New Roman"/>
          <w:lang w:val="sq-AL"/>
        </w:rPr>
        <w:t>tij të jashtme</w:t>
      </w:r>
      <w:r w:rsidR="008228E8" w:rsidRPr="006B7A4B">
        <w:rPr>
          <w:rFonts w:ascii="Book Antiqua" w:eastAsia="Batang" w:hAnsi="Book Antiqua" w:cs="Times New Roman"/>
          <w:lang w:val="sq-AL"/>
        </w:rPr>
        <w:t>.</w:t>
      </w:r>
    </w:p>
    <w:p w14:paraId="27000DB8" w14:textId="77777777" w:rsidR="008228E8" w:rsidRPr="006B7A4B" w:rsidRDefault="0044620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Promovimi i </w:t>
      </w:r>
      <w:r w:rsidR="000A0517" w:rsidRPr="006B7A4B">
        <w:rPr>
          <w:rFonts w:ascii="Book Antiqua" w:eastAsia="Batang" w:hAnsi="Book Antiqua" w:cs="Times New Roman"/>
          <w:lang w:val="sq-AL"/>
        </w:rPr>
        <w:t xml:space="preserve">vlerave </w:t>
      </w:r>
      <w:r w:rsidR="008228E8" w:rsidRPr="006B7A4B">
        <w:rPr>
          <w:rFonts w:ascii="Book Antiqua" w:eastAsia="Batang" w:hAnsi="Book Antiqua" w:cs="Times New Roman"/>
          <w:lang w:val="sq-AL"/>
        </w:rPr>
        <w:t>“</w:t>
      </w:r>
      <w:r w:rsidR="000A0517" w:rsidRPr="006B7A4B">
        <w:rPr>
          <w:rFonts w:ascii="Book Antiqua" w:eastAsia="Batang" w:hAnsi="Book Antiqua" w:cs="Times New Roman"/>
          <w:lang w:val="sq-AL"/>
        </w:rPr>
        <w:t>tradicionale</w:t>
      </w:r>
      <w:r w:rsidR="008228E8" w:rsidRPr="006B7A4B">
        <w:rPr>
          <w:rFonts w:ascii="Book Antiqua" w:eastAsia="Batang" w:hAnsi="Book Antiqua" w:cs="Times New Roman"/>
          <w:lang w:val="sq-AL"/>
        </w:rPr>
        <w:t>” ka të bëjë me</w:t>
      </w:r>
      <w:r w:rsidR="0055062A" w:rsidRPr="006B7A4B">
        <w:rPr>
          <w:rFonts w:ascii="Book Antiqua" w:eastAsia="Batang" w:hAnsi="Book Antiqua" w:cs="Times New Roman"/>
          <w:lang w:val="sq-AL"/>
        </w:rPr>
        <w:t xml:space="preserve"> historinë</w:t>
      </w:r>
      <w:r w:rsidR="000A0517" w:rsidRPr="006B7A4B">
        <w:rPr>
          <w:rFonts w:ascii="Book Antiqua" w:eastAsia="Batang" w:hAnsi="Book Antiqua" w:cs="Times New Roman"/>
          <w:lang w:val="sq-AL"/>
        </w:rPr>
        <w:t xml:space="preserve"> dhe kulturën e </w:t>
      </w:r>
      <w:r w:rsidR="008228E8" w:rsidRPr="006B7A4B">
        <w:rPr>
          <w:rFonts w:ascii="Book Antiqua" w:eastAsia="Batang" w:hAnsi="Book Antiqua" w:cs="Times New Roman"/>
          <w:lang w:val="sq-AL"/>
        </w:rPr>
        <w:t>vendit. Kosova është një vend i pasur me trashëgimi kulturore dhe posedo</w:t>
      </w:r>
      <w:r w:rsidR="000A0517" w:rsidRPr="006B7A4B">
        <w:rPr>
          <w:rFonts w:ascii="Book Antiqua" w:eastAsia="Batang" w:hAnsi="Book Antiqua" w:cs="Times New Roman"/>
          <w:lang w:val="sq-AL"/>
        </w:rPr>
        <w:t>n diversitetin nga shumë aspekte</w:t>
      </w:r>
      <w:r w:rsidRPr="006B7A4B">
        <w:rPr>
          <w:rFonts w:ascii="Book Antiqua" w:eastAsia="Batang" w:hAnsi="Book Antiqua" w:cs="Times New Roman"/>
          <w:lang w:val="sq-AL"/>
        </w:rPr>
        <w:t xml:space="preserve"> të cilat meritojnë të shpalosen për audiencë të huaj</w:t>
      </w:r>
      <w:r w:rsidR="008228E8" w:rsidRPr="006B7A4B">
        <w:rPr>
          <w:rFonts w:ascii="Book Antiqua" w:eastAsia="Batang" w:hAnsi="Book Antiqua" w:cs="Times New Roman"/>
          <w:lang w:val="sq-AL"/>
        </w:rPr>
        <w:t>. Diversiteti dhe interakcioni ndër</w:t>
      </w:r>
      <w:r w:rsidR="0055062A" w:rsidRPr="006B7A4B">
        <w:rPr>
          <w:rFonts w:ascii="Book Antiqua" w:eastAsia="Batang" w:hAnsi="Book Antiqua" w:cs="Times New Roman"/>
          <w:lang w:val="sq-AL"/>
        </w:rPr>
        <w:t>mjet</w:t>
      </w:r>
      <w:r w:rsidR="008228E8" w:rsidRPr="006B7A4B">
        <w:rPr>
          <w:rFonts w:ascii="Book Antiqua" w:eastAsia="Batang" w:hAnsi="Book Antiqua" w:cs="Times New Roman"/>
          <w:lang w:val="sq-AL"/>
        </w:rPr>
        <w:t xml:space="preserve"> komuniteteve të</w:t>
      </w:r>
      <w:r w:rsidRPr="006B7A4B">
        <w:rPr>
          <w:rFonts w:ascii="Book Antiqua" w:eastAsia="Batang" w:hAnsi="Book Antiqua" w:cs="Times New Roman"/>
          <w:lang w:val="sq-AL"/>
        </w:rPr>
        <w:t xml:space="preserve"> ndryshme etnike dhe fetare</w:t>
      </w:r>
      <w:r w:rsidR="008228E8" w:rsidRPr="006B7A4B">
        <w:rPr>
          <w:rFonts w:ascii="Book Antiqua" w:eastAsia="Batang" w:hAnsi="Book Antiqua" w:cs="Times New Roman"/>
          <w:lang w:val="sq-AL"/>
        </w:rPr>
        <w:t xml:space="preserve"> në Kosovë ka bërë të mundur që të krijohet një hapësirë me vlera të mëdha historike dhe kulturore. Mozaiku</w:t>
      </w:r>
      <w:r w:rsidR="0055062A" w:rsidRPr="006B7A4B">
        <w:rPr>
          <w:rFonts w:ascii="Book Antiqua" w:eastAsia="Batang" w:hAnsi="Book Antiqua" w:cs="Times New Roman"/>
          <w:lang w:val="sq-AL"/>
        </w:rPr>
        <w:t xml:space="preserve"> i pasur </w:t>
      </w:r>
      <w:r w:rsidR="008228E8" w:rsidRPr="006B7A4B">
        <w:rPr>
          <w:rFonts w:ascii="Book Antiqua" w:eastAsia="Batang" w:hAnsi="Book Antiqua" w:cs="Times New Roman"/>
          <w:lang w:val="sq-AL"/>
        </w:rPr>
        <w:t>kulturor është i shpërfaqur edhe në aspektin arkitekturor po edhe në atë folklorik.</w:t>
      </w:r>
    </w:p>
    <w:p w14:paraId="481B1473" w14:textId="7B0BDD0E" w:rsidR="008228E8" w:rsidRPr="006B7A4B" w:rsidRDefault="00446203"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Komponenta </w:t>
      </w:r>
      <w:r w:rsidR="008228E8" w:rsidRPr="006B7A4B">
        <w:rPr>
          <w:rFonts w:ascii="Book Antiqua" w:eastAsia="Batang" w:hAnsi="Book Antiqua" w:cs="Times New Roman"/>
          <w:lang w:val="sq-AL"/>
        </w:rPr>
        <w:t>“e re”, ka të bëj</w:t>
      </w:r>
      <w:r w:rsidR="00F1106B" w:rsidRPr="006B7A4B">
        <w:rPr>
          <w:rFonts w:ascii="Book Antiqua" w:eastAsia="Batang" w:hAnsi="Book Antiqua" w:cs="Times New Roman"/>
          <w:lang w:val="sq-AL"/>
        </w:rPr>
        <w:t>ë</w:t>
      </w:r>
      <w:r w:rsidR="008228E8" w:rsidRPr="006B7A4B">
        <w:rPr>
          <w:rFonts w:ascii="Book Antiqua" w:eastAsia="Batang" w:hAnsi="Book Antiqua" w:cs="Times New Roman"/>
          <w:lang w:val="sq-AL"/>
        </w:rPr>
        <w:t xml:space="preserve"> me Republikën e Kosovës si një shtet i ri, me mesatare të moshës së re, si shoqër</w:t>
      </w:r>
      <w:r w:rsidR="000A0517" w:rsidRPr="006B7A4B">
        <w:rPr>
          <w:rFonts w:ascii="Book Antiqua" w:eastAsia="Batang" w:hAnsi="Book Antiqua" w:cs="Times New Roman"/>
          <w:lang w:val="sq-AL"/>
        </w:rPr>
        <w:t xml:space="preserve">i </w:t>
      </w:r>
      <w:r w:rsidRPr="006B7A4B">
        <w:rPr>
          <w:rFonts w:ascii="Book Antiqua" w:eastAsia="Batang" w:hAnsi="Book Antiqua" w:cs="Times New Roman"/>
          <w:lang w:val="sq-AL"/>
        </w:rPr>
        <w:t xml:space="preserve">e avancuar dhe e hapur </w:t>
      </w:r>
      <w:r w:rsidR="000A0517" w:rsidRPr="006B7A4B">
        <w:rPr>
          <w:rFonts w:ascii="Book Antiqua" w:eastAsia="Batang" w:hAnsi="Book Antiqua" w:cs="Times New Roman"/>
          <w:lang w:val="sq-AL"/>
        </w:rPr>
        <w:t>ndaj risive</w:t>
      </w:r>
      <w:r w:rsidR="008228E8" w:rsidRPr="006B7A4B">
        <w:rPr>
          <w:rFonts w:ascii="Book Antiqua" w:eastAsia="Batang" w:hAnsi="Book Antiqua" w:cs="Times New Roman"/>
          <w:lang w:val="sq-AL"/>
        </w:rPr>
        <w:t>. Shteti i ri ka nevojë për promovim dhe njohje</w:t>
      </w:r>
      <w:r w:rsidRPr="006B7A4B">
        <w:rPr>
          <w:rFonts w:ascii="Book Antiqua" w:eastAsia="Batang" w:hAnsi="Book Antiqua" w:cs="Times New Roman"/>
          <w:lang w:val="sq-AL"/>
        </w:rPr>
        <w:t xml:space="preserve"> dhe si i tillë duhet të nxitet dhe shfrytëzohet </w:t>
      </w:r>
      <w:r w:rsidR="008228E8" w:rsidRPr="006B7A4B">
        <w:rPr>
          <w:rFonts w:ascii="Book Antiqua" w:eastAsia="Batang" w:hAnsi="Book Antiqua" w:cs="Times New Roman"/>
          <w:lang w:val="sq-AL"/>
        </w:rPr>
        <w:t xml:space="preserve">interesimi i komunitetit ndërkombëtar për </w:t>
      </w:r>
      <w:r w:rsidRPr="006B7A4B">
        <w:rPr>
          <w:rFonts w:ascii="Book Antiqua" w:eastAsia="Batang" w:hAnsi="Book Antiqua" w:cs="Times New Roman"/>
          <w:lang w:val="sq-AL"/>
        </w:rPr>
        <w:t xml:space="preserve">identitetin, dinamikën dhe vlerat e </w:t>
      </w:r>
      <w:r w:rsidR="008228E8" w:rsidRPr="006B7A4B">
        <w:rPr>
          <w:rFonts w:ascii="Book Antiqua" w:eastAsia="Batang" w:hAnsi="Book Antiqua" w:cs="Times New Roman"/>
          <w:lang w:val="sq-AL"/>
        </w:rPr>
        <w:t>një shtet</w:t>
      </w:r>
      <w:r w:rsidR="00A3287C" w:rsidRPr="006B7A4B">
        <w:rPr>
          <w:rFonts w:ascii="Book Antiqua" w:eastAsia="Batang" w:hAnsi="Book Antiqua" w:cs="Times New Roman"/>
          <w:lang w:val="sq-AL"/>
        </w:rPr>
        <w:t>i</w:t>
      </w:r>
      <w:r w:rsidR="008228E8" w:rsidRPr="006B7A4B">
        <w:rPr>
          <w:rFonts w:ascii="Book Antiqua" w:eastAsia="Batang" w:hAnsi="Book Antiqua" w:cs="Times New Roman"/>
          <w:lang w:val="sq-AL"/>
        </w:rPr>
        <w:t xml:space="preserve"> të ri. </w:t>
      </w:r>
    </w:p>
    <w:p w14:paraId="51EC59FE" w14:textId="77777777" w:rsidR="000A0517" w:rsidRPr="006B7A4B" w:rsidRDefault="008228E8"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Duke promovuar veçoritë </w:t>
      </w:r>
      <w:r w:rsidR="009A0FAA" w:rsidRPr="006B7A4B">
        <w:rPr>
          <w:rFonts w:ascii="Book Antiqua" w:eastAsia="Batang" w:hAnsi="Book Antiqua" w:cs="Times New Roman"/>
          <w:lang w:val="sq-AL"/>
        </w:rPr>
        <w:t>dhe vlerat kryesore, Kosova</w:t>
      </w:r>
      <w:r w:rsidRPr="006B7A4B">
        <w:rPr>
          <w:rFonts w:ascii="Book Antiqua" w:eastAsia="Batang" w:hAnsi="Book Antiqua" w:cs="Times New Roman"/>
          <w:lang w:val="sq-AL"/>
        </w:rPr>
        <w:t xml:space="preserve"> gjithashtu</w:t>
      </w:r>
      <w:r w:rsidR="009A0FAA" w:rsidRPr="006B7A4B">
        <w:rPr>
          <w:rFonts w:ascii="Book Antiqua" w:eastAsia="Batang" w:hAnsi="Book Antiqua" w:cs="Times New Roman"/>
          <w:lang w:val="sq-AL"/>
        </w:rPr>
        <w:t xml:space="preserve"> do</w:t>
      </w:r>
      <w:r w:rsidRPr="006B7A4B">
        <w:rPr>
          <w:rFonts w:ascii="Book Antiqua" w:eastAsia="Batang" w:hAnsi="Book Antiqua" w:cs="Times New Roman"/>
          <w:lang w:val="sq-AL"/>
        </w:rPr>
        <w:t xml:space="preserve"> të </w:t>
      </w:r>
      <w:r w:rsidR="0005735F" w:rsidRPr="006B7A4B">
        <w:rPr>
          <w:rFonts w:ascii="Book Antiqua" w:eastAsia="Batang" w:hAnsi="Book Antiqua" w:cs="Times New Roman"/>
          <w:lang w:val="sq-AL"/>
        </w:rPr>
        <w:t xml:space="preserve">projektoj </w:t>
      </w:r>
      <w:r w:rsidR="009A0FAA" w:rsidRPr="006B7A4B">
        <w:rPr>
          <w:rFonts w:ascii="Book Antiqua" w:eastAsia="Batang" w:hAnsi="Book Antiqua" w:cs="Times New Roman"/>
          <w:lang w:val="sq-AL"/>
        </w:rPr>
        <w:t>imazh pozitiv</w:t>
      </w:r>
      <w:r w:rsidRPr="006B7A4B">
        <w:rPr>
          <w:rFonts w:ascii="Book Antiqua" w:eastAsia="Batang" w:hAnsi="Book Antiqua" w:cs="Times New Roman"/>
          <w:lang w:val="sq-AL"/>
        </w:rPr>
        <w:t xml:space="preserve">, </w:t>
      </w:r>
      <w:r w:rsidR="009A0FAA" w:rsidRPr="006B7A4B">
        <w:rPr>
          <w:rFonts w:ascii="Book Antiqua" w:eastAsia="Batang" w:hAnsi="Book Antiqua" w:cs="Times New Roman"/>
          <w:lang w:val="sq-AL"/>
        </w:rPr>
        <w:t xml:space="preserve">duke ushtruar ndikim dhe </w:t>
      </w:r>
      <w:r w:rsidRPr="006B7A4B">
        <w:rPr>
          <w:rFonts w:ascii="Book Antiqua" w:eastAsia="Batang" w:hAnsi="Book Antiqua" w:cs="Times New Roman"/>
          <w:lang w:val="sq-AL"/>
        </w:rPr>
        <w:t>duke promovuar të rinjtë në proceset vendimmarrëse, si dhe duke përdorur mekanizmat e ndryshme për të krijuar një opinion publik i cil</w:t>
      </w:r>
      <w:r w:rsidR="001818BC" w:rsidRPr="006B7A4B">
        <w:rPr>
          <w:rFonts w:ascii="Book Antiqua" w:eastAsia="Batang" w:hAnsi="Book Antiqua" w:cs="Times New Roman"/>
          <w:lang w:val="sq-AL"/>
        </w:rPr>
        <w:t xml:space="preserve">i promovon qëllimet e </w:t>
      </w:r>
      <w:r w:rsidRPr="006B7A4B">
        <w:rPr>
          <w:rFonts w:ascii="Book Antiqua" w:eastAsia="Batang" w:hAnsi="Book Antiqua" w:cs="Times New Roman"/>
          <w:lang w:val="sq-AL"/>
        </w:rPr>
        <w:t xml:space="preserve">vendit. </w:t>
      </w:r>
      <w:r w:rsidR="000A0517" w:rsidRPr="006B7A4B">
        <w:rPr>
          <w:rFonts w:ascii="Book Antiqua" w:eastAsia="Batang" w:hAnsi="Book Antiqua" w:cs="Times New Roman"/>
          <w:lang w:val="sq-AL"/>
        </w:rPr>
        <w:t>Kultura, në mënyrë të qartë dhe të kuptueshme, duhet të përdoret si një instrument i komunikimit të pozitës së Republikës së Kosovës në botë.</w:t>
      </w:r>
    </w:p>
    <w:p w14:paraId="7345336C" w14:textId="77777777" w:rsidR="00EA789A" w:rsidRPr="006B7A4B" w:rsidRDefault="00EA789A" w:rsidP="0060569A">
      <w:pPr>
        <w:shd w:val="clear" w:color="auto" w:fill="FFFFFF"/>
        <w:spacing w:line="240" w:lineRule="auto"/>
        <w:ind w:firstLine="360"/>
        <w:jc w:val="both"/>
        <w:rPr>
          <w:rFonts w:ascii="Book Antiqua" w:eastAsia="Batang" w:hAnsi="Book Antiqua" w:cs="Times New Roman"/>
          <w:lang w:val="sq-AL"/>
        </w:rPr>
      </w:pPr>
    </w:p>
    <w:p w14:paraId="40D2A162" w14:textId="77777777" w:rsidR="00E10832" w:rsidRPr="006B7A4B" w:rsidRDefault="00E10832" w:rsidP="0060569A">
      <w:pPr>
        <w:pStyle w:val="ListParagraph"/>
        <w:numPr>
          <w:ilvl w:val="1"/>
          <w:numId w:val="1"/>
        </w:numPr>
        <w:spacing w:line="240" w:lineRule="auto"/>
        <w:ind w:left="450"/>
        <w:outlineLvl w:val="1"/>
        <w:rPr>
          <w:rFonts w:ascii="Book Antiqua" w:eastAsia="Batang" w:hAnsi="Book Antiqua" w:cs="Times New Roman"/>
          <w:lang w:val="sq-AL"/>
        </w:rPr>
      </w:pPr>
      <w:bookmarkStart w:id="22" w:name="_Toc525631045"/>
      <w:bookmarkStart w:id="23" w:name="_Toc525645153"/>
      <w:bookmarkStart w:id="24" w:name="_Toc531781613"/>
      <w:bookmarkEnd w:id="22"/>
      <w:bookmarkEnd w:id="23"/>
      <w:r w:rsidRPr="006B7A4B">
        <w:rPr>
          <w:rFonts w:ascii="Book Antiqua" w:hAnsi="Book Antiqua" w:cs="Times New Roman"/>
          <w:b/>
          <w:lang w:val="sq-AL"/>
        </w:rPr>
        <w:t>Forcimi i diplomacisë publike</w:t>
      </w:r>
      <w:bookmarkEnd w:id="24"/>
    </w:p>
    <w:p w14:paraId="6B85FCD9" w14:textId="02A4F1C3" w:rsidR="00A26FDA" w:rsidRPr="006B7A4B" w:rsidRDefault="009A0FAA"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Shfrytëzimi i drejtë i</w:t>
      </w:r>
      <w:r w:rsidR="00A26FDA" w:rsidRPr="006B7A4B">
        <w:rPr>
          <w:rFonts w:ascii="Book Antiqua" w:eastAsia="Batang" w:hAnsi="Book Antiqua" w:cs="Times New Roman"/>
          <w:lang w:val="sq-AL"/>
        </w:rPr>
        <w:t xml:space="preserve"> instrume</w:t>
      </w:r>
      <w:r w:rsidR="00D41A01" w:rsidRPr="006B7A4B">
        <w:rPr>
          <w:rFonts w:ascii="Book Antiqua" w:eastAsia="Batang" w:hAnsi="Book Antiqua" w:cs="Times New Roman"/>
          <w:lang w:val="sq-AL"/>
        </w:rPr>
        <w:t>n</w:t>
      </w:r>
      <w:r w:rsidR="00A26FDA" w:rsidRPr="006B7A4B">
        <w:rPr>
          <w:rFonts w:ascii="Book Antiqua" w:eastAsia="Batang" w:hAnsi="Book Antiqua" w:cs="Times New Roman"/>
          <w:lang w:val="sq-AL"/>
        </w:rPr>
        <w:t>teve opinionbërëse do të përshpejtojë procesin e promovimit pozitiv dhe aktiv të Republikës së Kosovës në botë. Duke fillua</w:t>
      </w:r>
      <w:r w:rsidR="001818BC" w:rsidRPr="006B7A4B">
        <w:rPr>
          <w:rFonts w:ascii="Book Antiqua" w:eastAsia="Batang" w:hAnsi="Book Antiqua" w:cs="Times New Roman"/>
          <w:lang w:val="sq-AL"/>
        </w:rPr>
        <w:t xml:space="preserve">r nga mjetet e komunikim masiv </w:t>
      </w:r>
      <w:r w:rsidR="00A26FDA" w:rsidRPr="006B7A4B">
        <w:rPr>
          <w:rFonts w:ascii="Book Antiqua" w:eastAsia="Batang" w:hAnsi="Book Antiqua" w:cs="Times New Roman"/>
          <w:lang w:val="sq-AL"/>
        </w:rPr>
        <w:t xml:space="preserve">si dhe aktivitetet e ndryshme </w:t>
      </w:r>
      <w:r w:rsidR="001818BC" w:rsidRPr="006B7A4B">
        <w:rPr>
          <w:rFonts w:ascii="Book Antiqua" w:eastAsia="Batang" w:hAnsi="Book Antiqua" w:cs="Times New Roman"/>
          <w:lang w:val="sq-AL"/>
        </w:rPr>
        <w:t xml:space="preserve">do të ndikohet </w:t>
      </w:r>
      <w:r w:rsidR="00A26FDA" w:rsidRPr="006B7A4B">
        <w:rPr>
          <w:rFonts w:ascii="Book Antiqua" w:eastAsia="Batang" w:hAnsi="Book Antiqua" w:cs="Times New Roman"/>
          <w:lang w:val="sq-AL"/>
        </w:rPr>
        <w:t>në r</w:t>
      </w:r>
      <w:r w:rsidR="00984B4C" w:rsidRPr="006B7A4B">
        <w:rPr>
          <w:rFonts w:ascii="Book Antiqua" w:eastAsia="Batang" w:hAnsi="Book Antiqua" w:cs="Times New Roman"/>
          <w:lang w:val="sq-AL"/>
        </w:rPr>
        <w:t>ritjen e interesimit për Kosovën</w:t>
      </w:r>
      <w:r w:rsidR="00A26FDA" w:rsidRPr="006B7A4B">
        <w:rPr>
          <w:rFonts w:ascii="Book Antiqua" w:eastAsia="Batang" w:hAnsi="Book Antiqua" w:cs="Times New Roman"/>
          <w:lang w:val="sq-AL"/>
        </w:rPr>
        <w:t>, në përmirësimin e imazhit</w:t>
      </w:r>
      <w:r w:rsidR="00D41A01" w:rsidRPr="006B7A4B">
        <w:rPr>
          <w:rFonts w:ascii="Book Antiqua" w:eastAsia="Batang" w:hAnsi="Book Antiqua" w:cs="Times New Roman"/>
          <w:lang w:val="sq-AL"/>
        </w:rPr>
        <w:t xml:space="preserve"> të vendit si dhe ndërrimin e pe</w:t>
      </w:r>
      <w:r w:rsidR="00A26FDA" w:rsidRPr="006B7A4B">
        <w:rPr>
          <w:rFonts w:ascii="Book Antiqua" w:eastAsia="Batang" w:hAnsi="Book Antiqua" w:cs="Times New Roman"/>
          <w:lang w:val="sq-AL"/>
        </w:rPr>
        <w:t>rceptimeve nga ato negative në pozitiv</w:t>
      </w:r>
      <w:r w:rsidR="00984B4C" w:rsidRPr="006B7A4B">
        <w:rPr>
          <w:rFonts w:ascii="Book Antiqua" w:eastAsia="Batang" w:hAnsi="Book Antiqua" w:cs="Times New Roman"/>
          <w:lang w:val="sq-AL"/>
        </w:rPr>
        <w:t>e</w:t>
      </w:r>
      <w:r w:rsidR="00A26FDA" w:rsidRPr="006B7A4B">
        <w:rPr>
          <w:rFonts w:ascii="Book Antiqua" w:eastAsia="Batang" w:hAnsi="Book Antiqua" w:cs="Times New Roman"/>
          <w:lang w:val="sq-AL"/>
        </w:rPr>
        <w:t>. Kosova përmes instrume</w:t>
      </w:r>
      <w:r w:rsidR="00984B4C" w:rsidRPr="006B7A4B">
        <w:rPr>
          <w:rFonts w:ascii="Book Antiqua" w:eastAsia="Batang" w:hAnsi="Book Antiqua" w:cs="Times New Roman"/>
          <w:lang w:val="sq-AL"/>
        </w:rPr>
        <w:t>nteve të tilla do të promovohet</w:t>
      </w:r>
      <w:r w:rsidR="00A26FDA" w:rsidRPr="006B7A4B">
        <w:rPr>
          <w:rFonts w:ascii="Book Antiqua" w:eastAsia="Batang" w:hAnsi="Book Antiqua" w:cs="Times New Roman"/>
          <w:lang w:val="sq-AL"/>
        </w:rPr>
        <w:t xml:space="preserve"> </w:t>
      </w:r>
      <w:r w:rsidR="00984B4C" w:rsidRPr="006B7A4B">
        <w:rPr>
          <w:rFonts w:ascii="Book Antiqua" w:eastAsia="Batang" w:hAnsi="Book Antiqua" w:cs="Times New Roman"/>
          <w:lang w:val="sq-AL"/>
        </w:rPr>
        <w:t>s</w:t>
      </w:r>
      <w:r w:rsidR="00A26FDA" w:rsidRPr="006B7A4B">
        <w:rPr>
          <w:rFonts w:ascii="Book Antiqua" w:eastAsia="Batang" w:hAnsi="Book Antiqua" w:cs="Times New Roman"/>
          <w:lang w:val="sq-AL"/>
        </w:rPr>
        <w:t>i</w:t>
      </w:r>
      <w:r w:rsidR="00984B4C" w:rsidRPr="006B7A4B">
        <w:rPr>
          <w:rFonts w:ascii="Book Antiqua" w:eastAsia="Batang" w:hAnsi="Book Antiqua" w:cs="Times New Roman"/>
          <w:lang w:val="sq-AL"/>
        </w:rPr>
        <w:t xml:space="preserve"> shtet demokratik, i pavarur</w:t>
      </w:r>
      <w:r w:rsidR="001818BC" w:rsidRPr="006B7A4B">
        <w:rPr>
          <w:rFonts w:ascii="Book Antiqua" w:eastAsia="Batang" w:hAnsi="Book Antiqua" w:cs="Times New Roman"/>
          <w:lang w:val="sq-AL"/>
        </w:rPr>
        <w:t>,</w:t>
      </w:r>
      <w:r w:rsidR="00984B4C" w:rsidRPr="006B7A4B">
        <w:rPr>
          <w:rFonts w:ascii="Book Antiqua" w:eastAsia="Batang" w:hAnsi="Book Antiqua" w:cs="Times New Roman"/>
          <w:lang w:val="sq-AL"/>
        </w:rPr>
        <w:t xml:space="preserve"> dhe</w:t>
      </w:r>
      <w:r w:rsidR="00A26FDA" w:rsidRPr="006B7A4B">
        <w:rPr>
          <w:rFonts w:ascii="Book Antiqua" w:eastAsia="Batang" w:hAnsi="Book Antiqua" w:cs="Times New Roman"/>
          <w:lang w:val="sq-AL"/>
        </w:rPr>
        <w:t xml:space="preserve"> si faktor stabiliteti</w:t>
      </w:r>
      <w:r w:rsidR="00984B4C" w:rsidRPr="006B7A4B">
        <w:rPr>
          <w:rFonts w:ascii="Book Antiqua" w:eastAsia="Batang" w:hAnsi="Book Antiqua" w:cs="Times New Roman"/>
          <w:lang w:val="sq-AL"/>
        </w:rPr>
        <w:t xml:space="preserve"> dhe paqeje</w:t>
      </w:r>
      <w:r w:rsidR="00A26FDA" w:rsidRPr="006B7A4B">
        <w:rPr>
          <w:rFonts w:ascii="Book Antiqua" w:eastAsia="Batang" w:hAnsi="Book Antiqua" w:cs="Times New Roman"/>
          <w:lang w:val="sq-AL"/>
        </w:rPr>
        <w:t>.</w:t>
      </w:r>
    </w:p>
    <w:p w14:paraId="0E41FF48" w14:textId="77777777" w:rsidR="00A26FDA" w:rsidRPr="006B7A4B" w:rsidRDefault="00984B4C"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Institucionet</w:t>
      </w:r>
      <w:r w:rsidR="00A26FDA" w:rsidRPr="006B7A4B">
        <w:rPr>
          <w:rFonts w:ascii="Book Antiqua" w:eastAsia="Batang" w:hAnsi="Book Antiqua" w:cs="Times New Roman"/>
          <w:lang w:val="sq-AL"/>
        </w:rPr>
        <w:t xml:space="preserve"> e Republikës së Kosovës do të përkrah</w:t>
      </w:r>
      <w:r w:rsidRPr="006B7A4B">
        <w:rPr>
          <w:rFonts w:ascii="Book Antiqua" w:eastAsia="Batang" w:hAnsi="Book Antiqua" w:cs="Times New Roman"/>
          <w:lang w:val="sq-AL"/>
        </w:rPr>
        <w:t>in</w:t>
      </w:r>
      <w:r w:rsidR="00A26FDA" w:rsidRPr="006B7A4B">
        <w:rPr>
          <w:rFonts w:ascii="Book Antiqua" w:eastAsia="Batang" w:hAnsi="Book Antiqua" w:cs="Times New Roman"/>
          <w:lang w:val="sq-AL"/>
        </w:rPr>
        <w:t xml:space="preserve"> projektet promovuese mediale</w:t>
      </w:r>
      <w:r w:rsidRPr="006B7A4B">
        <w:rPr>
          <w:rFonts w:ascii="Book Antiqua" w:eastAsia="Batang" w:hAnsi="Book Antiqua" w:cs="Times New Roman"/>
          <w:lang w:val="sq-AL"/>
        </w:rPr>
        <w:t xml:space="preserve"> botërore</w:t>
      </w:r>
      <w:r w:rsidR="00A26FDA" w:rsidRPr="006B7A4B">
        <w:rPr>
          <w:rFonts w:ascii="Book Antiqua" w:eastAsia="Batang" w:hAnsi="Book Antiqua" w:cs="Times New Roman"/>
          <w:lang w:val="sq-AL"/>
        </w:rPr>
        <w:t xml:space="preserve"> për Republikën e Kosovës. Gjithashtu </w:t>
      </w:r>
      <w:r w:rsidR="001818BC" w:rsidRPr="006B7A4B">
        <w:rPr>
          <w:rFonts w:ascii="Book Antiqua" w:eastAsia="Batang" w:hAnsi="Book Antiqua" w:cs="Times New Roman"/>
          <w:lang w:val="sq-AL"/>
        </w:rPr>
        <w:t xml:space="preserve">do të </w:t>
      </w:r>
      <w:r w:rsidR="00A26FDA" w:rsidRPr="006B7A4B">
        <w:rPr>
          <w:rFonts w:ascii="Book Antiqua" w:eastAsia="Batang" w:hAnsi="Book Antiqua" w:cs="Times New Roman"/>
          <w:lang w:val="sq-AL"/>
        </w:rPr>
        <w:t xml:space="preserve">inkurajohen përfaqësuesit institucional për promovim medial, si dhe </w:t>
      </w:r>
      <w:r w:rsidR="007F13AA" w:rsidRPr="006B7A4B">
        <w:rPr>
          <w:rFonts w:ascii="Book Antiqua" w:eastAsia="Batang" w:hAnsi="Book Antiqua" w:cs="Times New Roman"/>
          <w:lang w:val="sq-AL"/>
        </w:rPr>
        <w:t>obligohen</w:t>
      </w:r>
      <w:r w:rsidR="00A26FDA" w:rsidRPr="006B7A4B">
        <w:rPr>
          <w:rFonts w:ascii="Book Antiqua" w:eastAsia="Batang" w:hAnsi="Book Antiqua" w:cs="Times New Roman"/>
          <w:lang w:val="sq-AL"/>
        </w:rPr>
        <w:t xml:space="preserve"> përfaqësuesit e misioneve diplomatike të Republikës së Kosovës </w:t>
      </w:r>
      <w:r w:rsidR="001818BC" w:rsidRPr="006B7A4B">
        <w:rPr>
          <w:rFonts w:ascii="Book Antiqua" w:eastAsia="Batang" w:hAnsi="Book Antiqua" w:cs="Times New Roman"/>
          <w:lang w:val="sq-AL"/>
        </w:rPr>
        <w:t>për plane afatmesme të aktiviteteve</w:t>
      </w:r>
      <w:r w:rsidR="00A26FDA" w:rsidRPr="006B7A4B">
        <w:rPr>
          <w:rFonts w:ascii="Book Antiqua" w:eastAsia="Batang" w:hAnsi="Book Antiqua" w:cs="Times New Roman"/>
          <w:lang w:val="sq-AL"/>
        </w:rPr>
        <w:t xml:space="preserve"> të</w:t>
      </w:r>
      <w:r w:rsidRPr="006B7A4B">
        <w:rPr>
          <w:rFonts w:ascii="Book Antiqua" w:eastAsia="Batang" w:hAnsi="Book Antiqua" w:cs="Times New Roman"/>
          <w:lang w:val="sq-AL"/>
        </w:rPr>
        <w:t xml:space="preserve"> cilat do të</w:t>
      </w:r>
      <w:r w:rsidR="00D41A01" w:rsidRPr="006B7A4B">
        <w:rPr>
          <w:rFonts w:ascii="Book Antiqua" w:eastAsia="Batang" w:hAnsi="Book Antiqua" w:cs="Times New Roman"/>
          <w:lang w:val="sq-AL"/>
        </w:rPr>
        <w:t xml:space="preserve"> jenë pjesë e </w:t>
      </w:r>
      <w:r w:rsidR="007F13AA" w:rsidRPr="006B7A4B">
        <w:rPr>
          <w:rFonts w:ascii="Book Antiqua" w:eastAsia="Batang" w:hAnsi="Book Antiqua" w:cs="Times New Roman"/>
          <w:lang w:val="sq-AL"/>
        </w:rPr>
        <w:t>promovimit medial</w:t>
      </w:r>
      <w:r w:rsidR="001818BC" w:rsidRPr="006B7A4B">
        <w:rPr>
          <w:rFonts w:ascii="Book Antiqua" w:eastAsia="Batang" w:hAnsi="Book Antiqua" w:cs="Times New Roman"/>
          <w:lang w:val="sq-AL"/>
        </w:rPr>
        <w:t xml:space="preserve"> me veçori specifike për rajone të ndryshme të botës</w:t>
      </w:r>
      <w:r w:rsidR="00A26FDA" w:rsidRPr="006B7A4B">
        <w:rPr>
          <w:rFonts w:ascii="Book Antiqua" w:eastAsia="Batang" w:hAnsi="Book Antiqua" w:cs="Times New Roman"/>
          <w:lang w:val="sq-AL"/>
        </w:rPr>
        <w:t xml:space="preserve">. </w:t>
      </w:r>
    </w:p>
    <w:p w14:paraId="14EB16BF" w14:textId="0CDB7593" w:rsidR="001818BC" w:rsidRPr="006B7A4B" w:rsidRDefault="00A26FDA"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Qeveria e Republikës së Kosov</w:t>
      </w:r>
      <w:r w:rsidR="00D41A01" w:rsidRPr="006B7A4B">
        <w:rPr>
          <w:rFonts w:ascii="Book Antiqua" w:eastAsia="Batang" w:hAnsi="Book Antiqua" w:cs="Times New Roman"/>
          <w:lang w:val="sq-AL"/>
        </w:rPr>
        <w:t>ës, gjegjësisht Ministria e Punë</w:t>
      </w:r>
      <w:r w:rsidRPr="006B7A4B">
        <w:rPr>
          <w:rFonts w:ascii="Book Antiqua" w:eastAsia="Batang" w:hAnsi="Book Antiqua" w:cs="Times New Roman"/>
          <w:lang w:val="sq-AL"/>
        </w:rPr>
        <w:t>ve të Jashtme në bashkëpunim me institucionet dhe agjencitë tjera shtetërore do të organizoj</w:t>
      </w:r>
      <w:r w:rsidR="0048426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aktivitete të ndryshme, ne veçanti vizitat familjarizuese për gazetarët dhe agjencitë të turizmit të vendeve të ndryshme në kuadër të diplomacisë publike dhe diplomacisë së turizmit</w:t>
      </w:r>
      <w:r w:rsidR="001818BC" w:rsidRPr="006B7A4B">
        <w:rPr>
          <w:rFonts w:ascii="Book Antiqua" w:eastAsia="Batang" w:hAnsi="Book Antiqua" w:cs="Times New Roman"/>
          <w:lang w:val="sq-AL"/>
        </w:rPr>
        <w:t xml:space="preserve">. </w:t>
      </w:r>
    </w:p>
    <w:p w14:paraId="19D44999" w14:textId="3D2EFBA0" w:rsidR="00A26FDA" w:rsidRPr="006B7A4B" w:rsidRDefault="00A26FDA"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Institucionet e Republikës së Kosovës do të angazhohen më shumë për paraqitjen e aktiviteteve të tyre në platformat qeveritare.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Do të punohet më shum</w:t>
      </w:r>
      <w:r w:rsidR="0048426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në përditësimin e informacioneve me tematikat e ndryshme si kulturë, arsim, turiz</w:t>
      </w:r>
      <w:r w:rsidR="00D41A01" w:rsidRPr="006B7A4B">
        <w:rPr>
          <w:rFonts w:ascii="Book Antiqua" w:eastAsia="Batang" w:hAnsi="Book Antiqua" w:cs="Times New Roman"/>
          <w:lang w:val="sq-AL"/>
        </w:rPr>
        <w:t>ë</w:t>
      </w:r>
      <w:r w:rsidR="001818BC" w:rsidRPr="006B7A4B">
        <w:rPr>
          <w:rFonts w:ascii="Book Antiqua" w:eastAsia="Batang" w:hAnsi="Book Antiqua" w:cs="Times New Roman"/>
          <w:lang w:val="sq-AL"/>
        </w:rPr>
        <w:t>m</w:t>
      </w:r>
      <w:r w:rsidRPr="006B7A4B">
        <w:rPr>
          <w:rFonts w:ascii="Book Antiqua" w:eastAsia="Batang" w:hAnsi="Book Antiqua" w:cs="Times New Roman"/>
          <w:lang w:val="sq-AL"/>
        </w:rPr>
        <w:t>.</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Do të punohet për </w:t>
      </w:r>
      <w:r w:rsidRPr="006B7A4B">
        <w:rPr>
          <w:rFonts w:ascii="Book Antiqua" w:eastAsia="Batang" w:hAnsi="Book Antiqua" w:cs="Times New Roman"/>
          <w:lang w:val="sq-AL"/>
        </w:rPr>
        <w:lastRenderedPageBreak/>
        <w:t>inkorporimin e portaleve promovuese në portalin e Ministrisë së Punëve të Jashtme</w:t>
      </w:r>
      <w:r w:rsidR="001818BC" w:rsidRPr="006B7A4B">
        <w:rPr>
          <w:rFonts w:ascii="Book Antiqua" w:eastAsia="Batang" w:hAnsi="Book Antiqua" w:cs="Times New Roman"/>
          <w:lang w:val="sq-AL"/>
        </w:rPr>
        <w:t xml:space="preserve"> dhe do të fuqizohet bashkëpunimi me organizata</w:t>
      </w:r>
      <w:r w:rsidRPr="006B7A4B">
        <w:rPr>
          <w:rFonts w:ascii="Book Antiqua" w:eastAsia="Batang" w:hAnsi="Book Antiqua" w:cs="Times New Roman"/>
          <w:lang w:val="sq-AL"/>
        </w:rPr>
        <w:t xml:space="preserve"> joqeveritare që punojnë për promovimin e </w:t>
      </w:r>
      <w:r w:rsidR="001818BC" w:rsidRPr="006B7A4B">
        <w:rPr>
          <w:rFonts w:ascii="Book Antiqua" w:eastAsia="Batang" w:hAnsi="Book Antiqua" w:cs="Times New Roman"/>
          <w:lang w:val="sq-AL"/>
        </w:rPr>
        <w:t xml:space="preserve">artit, kulturës e sportit të Republikës së Kosovës në botë. </w:t>
      </w:r>
    </w:p>
    <w:p w14:paraId="00182C81" w14:textId="0682BA09" w:rsidR="00C744E3" w:rsidRPr="006B7A4B" w:rsidRDefault="00A26FDA"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 arritje të qëllimit për të krijuar imazhin dhe përshtypjen e dëshirua</w:t>
      </w:r>
      <w:r w:rsidR="001818BC" w:rsidRPr="006B7A4B">
        <w:rPr>
          <w:rFonts w:ascii="Book Antiqua" w:eastAsia="Batang" w:hAnsi="Book Antiqua" w:cs="Times New Roman"/>
          <w:lang w:val="sq-AL"/>
        </w:rPr>
        <w:t xml:space="preserve">r me një shtet të caktuar, do </w:t>
      </w:r>
      <w:r w:rsidRPr="006B7A4B">
        <w:rPr>
          <w:rFonts w:ascii="Book Antiqua" w:eastAsia="Batang" w:hAnsi="Book Antiqua" w:cs="Times New Roman"/>
          <w:lang w:val="sq-AL"/>
        </w:rPr>
        <w:t>të organizohen akt</w:t>
      </w:r>
      <w:r w:rsidR="00083D06" w:rsidRPr="006B7A4B">
        <w:rPr>
          <w:rFonts w:ascii="Book Antiqua" w:eastAsia="Batang" w:hAnsi="Book Antiqua" w:cs="Times New Roman"/>
          <w:lang w:val="sq-AL"/>
        </w:rPr>
        <w:t xml:space="preserve">ivitetet e komunikimit politik. </w:t>
      </w:r>
      <w:r w:rsidR="008E2BED" w:rsidRPr="006B7A4B">
        <w:rPr>
          <w:rFonts w:ascii="Book Antiqua" w:eastAsia="Batang" w:hAnsi="Book Antiqua" w:cs="Times New Roman"/>
          <w:lang w:val="sq-AL"/>
        </w:rPr>
        <w:t>Komunikimi</w:t>
      </w:r>
      <w:r w:rsidRPr="006B7A4B">
        <w:rPr>
          <w:rFonts w:ascii="Book Antiqua" w:eastAsia="Batang" w:hAnsi="Book Antiqua" w:cs="Times New Roman"/>
          <w:lang w:val="sq-AL"/>
        </w:rPr>
        <w:t xml:space="preserve"> politik si një </w:t>
      </w:r>
      <w:r w:rsidR="00600E84" w:rsidRPr="006B7A4B">
        <w:rPr>
          <w:rFonts w:ascii="Book Antiqua" w:eastAsia="Batang" w:hAnsi="Book Antiqua" w:cs="Times New Roman"/>
          <w:lang w:val="sq-AL"/>
        </w:rPr>
        <w:t xml:space="preserve">mjet i </w:t>
      </w:r>
      <w:r w:rsidRPr="006B7A4B">
        <w:rPr>
          <w:rFonts w:ascii="Book Antiqua" w:eastAsia="Batang" w:hAnsi="Book Antiqua" w:cs="Times New Roman"/>
          <w:lang w:val="sq-AL"/>
        </w:rPr>
        <w:t>diplomacisë publike ka për qëllim kri</w:t>
      </w:r>
      <w:r w:rsidR="00BC7E1B" w:rsidRPr="006B7A4B">
        <w:rPr>
          <w:rFonts w:ascii="Book Antiqua" w:eastAsia="Batang" w:hAnsi="Book Antiqua" w:cs="Times New Roman"/>
          <w:lang w:val="sq-AL"/>
        </w:rPr>
        <w:t xml:space="preserve">jimin e imazhit dhe perceptimit </w:t>
      </w:r>
      <w:r w:rsidRPr="006B7A4B">
        <w:rPr>
          <w:rFonts w:ascii="Book Antiqua" w:eastAsia="Batang" w:hAnsi="Book Antiqua" w:cs="Times New Roman"/>
          <w:lang w:val="sq-AL"/>
        </w:rPr>
        <w:t>pozitiv për Republikën e Kosovës.</w:t>
      </w:r>
      <w:r w:rsidR="005130BA" w:rsidRPr="006B7A4B">
        <w:rPr>
          <w:rFonts w:ascii="Book Antiqua" w:eastAsia="Batang" w:hAnsi="Book Antiqua" w:cs="Times New Roman"/>
          <w:lang w:val="sq-AL"/>
        </w:rPr>
        <w:t xml:space="preserve"> </w:t>
      </w:r>
      <w:r w:rsidR="00C744E3" w:rsidRPr="006B7A4B">
        <w:rPr>
          <w:rFonts w:ascii="Book Antiqua" w:eastAsia="Batang" w:hAnsi="Book Antiqua" w:cs="Times New Roman"/>
          <w:lang w:val="sq-AL"/>
        </w:rPr>
        <w:t xml:space="preserve">Qeveria e Republikës së Kosovës përmes institucioneve të </w:t>
      </w:r>
      <w:r w:rsidR="008E2BED" w:rsidRPr="006B7A4B">
        <w:rPr>
          <w:rFonts w:ascii="Book Antiqua" w:eastAsia="Batang" w:hAnsi="Book Antiqua" w:cs="Times New Roman"/>
          <w:lang w:val="sq-AL"/>
        </w:rPr>
        <w:t>linjës</w:t>
      </w:r>
      <w:r w:rsidR="00C744E3" w:rsidRPr="006B7A4B">
        <w:rPr>
          <w:rFonts w:ascii="Book Antiqua" w:eastAsia="Batang" w:hAnsi="Book Antiqua" w:cs="Times New Roman"/>
          <w:lang w:val="sq-AL"/>
        </w:rPr>
        <w:t xml:space="preserve"> d</w:t>
      </w:r>
      <w:r w:rsidR="00A77CD1" w:rsidRPr="006B7A4B">
        <w:rPr>
          <w:rFonts w:ascii="Book Antiqua" w:eastAsia="Batang" w:hAnsi="Book Antiqua" w:cs="Times New Roman"/>
          <w:lang w:val="sq-AL"/>
        </w:rPr>
        <w:t xml:space="preserve">o të përkrah aktivitetet kulturore të </w:t>
      </w:r>
      <w:r w:rsidR="00C744E3" w:rsidRPr="006B7A4B">
        <w:rPr>
          <w:rFonts w:ascii="Book Antiqua" w:eastAsia="Batang" w:hAnsi="Book Antiqua" w:cs="Times New Roman"/>
          <w:lang w:val="sq-AL"/>
        </w:rPr>
        <w:t xml:space="preserve">cilat do të shërbejnë për promovimin më të mirë të vendit. Grupet </w:t>
      </w:r>
      <w:r w:rsidR="00A77CD1" w:rsidRPr="006B7A4B">
        <w:rPr>
          <w:rFonts w:ascii="Book Antiqua" w:eastAsia="Batang" w:hAnsi="Book Antiqua" w:cs="Times New Roman"/>
          <w:lang w:val="sq-AL"/>
        </w:rPr>
        <w:t xml:space="preserve">e ndryshme, përfshirë ato </w:t>
      </w:r>
      <w:r w:rsidR="00C744E3" w:rsidRPr="006B7A4B">
        <w:rPr>
          <w:rFonts w:ascii="Book Antiqua" w:eastAsia="Batang" w:hAnsi="Book Antiqua" w:cs="Times New Roman"/>
          <w:lang w:val="sq-AL"/>
        </w:rPr>
        <w:t xml:space="preserve">folklorike, orkestrat </w:t>
      </w:r>
      <w:r w:rsidR="002D5A50" w:rsidRPr="006B7A4B">
        <w:rPr>
          <w:rFonts w:ascii="Book Antiqua" w:eastAsia="Batang" w:hAnsi="Book Antiqua" w:cs="Times New Roman"/>
          <w:lang w:val="sq-AL"/>
        </w:rPr>
        <w:t>e muzikës popullore, Filharmoni</w:t>
      </w:r>
      <w:r w:rsidR="00A77CD1" w:rsidRPr="006B7A4B">
        <w:rPr>
          <w:rFonts w:ascii="Book Antiqua" w:eastAsia="Batang" w:hAnsi="Book Antiqua" w:cs="Times New Roman"/>
          <w:lang w:val="sq-AL"/>
        </w:rPr>
        <w:t xml:space="preserve">a e Kosovës, baleti, </w:t>
      </w:r>
      <w:r w:rsidR="00C744E3" w:rsidRPr="006B7A4B">
        <w:rPr>
          <w:rFonts w:ascii="Book Antiqua" w:eastAsia="Batang" w:hAnsi="Book Antiqua" w:cs="Times New Roman"/>
          <w:lang w:val="sq-AL"/>
        </w:rPr>
        <w:t xml:space="preserve">do të </w:t>
      </w:r>
      <w:r w:rsidR="00A77CD1" w:rsidRPr="006B7A4B">
        <w:rPr>
          <w:rFonts w:ascii="Book Antiqua" w:eastAsia="Batang" w:hAnsi="Book Antiqua" w:cs="Times New Roman"/>
          <w:lang w:val="sq-AL"/>
        </w:rPr>
        <w:t>gëzojnë përkrahje për aktivitetet</w:t>
      </w:r>
      <w:r w:rsidR="00C744E3" w:rsidRPr="006B7A4B">
        <w:rPr>
          <w:rFonts w:ascii="Book Antiqua" w:eastAsia="Batang" w:hAnsi="Book Antiqua" w:cs="Times New Roman"/>
          <w:lang w:val="sq-AL"/>
        </w:rPr>
        <w:t xml:space="preserve"> e tyre jashtë </w:t>
      </w:r>
      <w:r w:rsidR="00A77CD1" w:rsidRPr="006B7A4B">
        <w:rPr>
          <w:rFonts w:ascii="Book Antiqua" w:eastAsia="Batang" w:hAnsi="Book Antiqua" w:cs="Times New Roman"/>
          <w:lang w:val="sq-AL"/>
        </w:rPr>
        <w:t>vendit</w:t>
      </w:r>
      <w:r w:rsidR="00C744E3" w:rsidRPr="006B7A4B">
        <w:rPr>
          <w:rFonts w:ascii="Book Antiqua" w:eastAsia="Batang" w:hAnsi="Book Antiqua" w:cs="Times New Roman"/>
          <w:lang w:val="sq-AL"/>
        </w:rPr>
        <w:t>.</w:t>
      </w:r>
      <w:r w:rsidR="002D5A50" w:rsidRPr="006B7A4B">
        <w:rPr>
          <w:rFonts w:ascii="Book Antiqua" w:eastAsia="Batang" w:hAnsi="Book Antiqua" w:cs="Times New Roman"/>
          <w:lang w:val="sq-AL"/>
        </w:rPr>
        <w:t xml:space="preserve"> </w:t>
      </w:r>
      <w:r w:rsidR="00C744E3" w:rsidRPr="006B7A4B">
        <w:rPr>
          <w:rFonts w:ascii="Book Antiqua" w:eastAsia="Batang" w:hAnsi="Book Antiqua" w:cs="Times New Roman"/>
          <w:lang w:val="sq-AL"/>
        </w:rPr>
        <w:t xml:space="preserve">Po ashtu do të përkrahet edhe promovimi i letërsisë kosovare në botë. </w:t>
      </w:r>
    </w:p>
    <w:p w14:paraId="3A701400" w14:textId="77777777" w:rsidR="00C744E3" w:rsidRPr="006B7A4B" w:rsidRDefault="000A0517"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Republika e Kosov</w:t>
      </w:r>
      <w:r w:rsidR="00C744E3" w:rsidRPr="006B7A4B">
        <w:rPr>
          <w:rFonts w:ascii="Book Antiqua" w:eastAsia="Batang" w:hAnsi="Book Antiqua" w:cs="Times New Roman"/>
          <w:lang w:val="sq-AL"/>
        </w:rPr>
        <w:t xml:space="preserve">ës, përmes </w:t>
      </w:r>
      <w:r w:rsidR="00A77CD1" w:rsidRPr="006B7A4B">
        <w:rPr>
          <w:rFonts w:ascii="Book Antiqua" w:eastAsia="Batang" w:hAnsi="Book Antiqua" w:cs="Times New Roman"/>
          <w:lang w:val="sq-AL"/>
        </w:rPr>
        <w:t>institucioneve përgjegjëse</w:t>
      </w:r>
      <w:r w:rsidR="00B45E16" w:rsidRPr="006B7A4B">
        <w:rPr>
          <w:rFonts w:ascii="Book Antiqua" w:eastAsia="Batang" w:hAnsi="Book Antiqua" w:cs="Times New Roman"/>
          <w:lang w:val="sq-AL"/>
        </w:rPr>
        <w:t>,</w:t>
      </w:r>
      <w:r w:rsidR="00C744E3" w:rsidRPr="006B7A4B">
        <w:rPr>
          <w:rFonts w:ascii="Book Antiqua" w:eastAsia="Batang" w:hAnsi="Book Antiqua" w:cs="Times New Roman"/>
          <w:lang w:val="sq-AL"/>
        </w:rPr>
        <w:t xml:space="preserve"> do të përkrah aktivitetet e ndryshme kulturore të diasporës me qëllim të for</w:t>
      </w:r>
      <w:r w:rsidR="002D5A50" w:rsidRPr="006B7A4B">
        <w:rPr>
          <w:rFonts w:ascii="Book Antiqua" w:eastAsia="Batang" w:hAnsi="Book Antiqua" w:cs="Times New Roman"/>
          <w:lang w:val="sq-AL"/>
        </w:rPr>
        <w:t>cimit të lidhjeve të tyre me at</w:t>
      </w:r>
      <w:r w:rsidR="00C744E3" w:rsidRPr="006B7A4B">
        <w:rPr>
          <w:rFonts w:ascii="Book Antiqua" w:eastAsia="Batang" w:hAnsi="Book Antiqua" w:cs="Times New Roman"/>
          <w:lang w:val="sq-AL"/>
        </w:rPr>
        <w:t>dheun</w:t>
      </w:r>
      <w:r w:rsidR="00A77CD1" w:rsidRPr="006B7A4B">
        <w:rPr>
          <w:rFonts w:ascii="Book Antiqua" w:eastAsia="Batang" w:hAnsi="Book Antiqua" w:cs="Times New Roman"/>
          <w:lang w:val="sq-AL"/>
        </w:rPr>
        <w:t xml:space="preserve">. </w:t>
      </w:r>
      <w:r w:rsidR="00C744E3" w:rsidRPr="006B7A4B">
        <w:rPr>
          <w:rFonts w:ascii="Book Antiqua" w:eastAsia="Batang" w:hAnsi="Book Antiqua" w:cs="Times New Roman"/>
          <w:lang w:val="sq-AL"/>
        </w:rPr>
        <w:t>Gjithashtu do t</w:t>
      </w:r>
      <w:r w:rsidR="0006355E" w:rsidRPr="006B7A4B">
        <w:rPr>
          <w:rFonts w:ascii="Book Antiqua" w:eastAsia="Batang" w:hAnsi="Book Antiqua" w:cs="Times New Roman"/>
          <w:lang w:val="sq-AL"/>
        </w:rPr>
        <w:t>ë përkrahen programet e përbashkëta</w:t>
      </w:r>
      <w:r w:rsidR="00C744E3" w:rsidRPr="006B7A4B">
        <w:rPr>
          <w:rFonts w:ascii="Book Antiqua" w:eastAsia="Batang" w:hAnsi="Book Antiqua" w:cs="Times New Roman"/>
          <w:lang w:val="sq-AL"/>
        </w:rPr>
        <w:t xml:space="preserve"> të Ministrisë së Diasporës ku janë për</w:t>
      </w:r>
      <w:r w:rsidR="00B45E16" w:rsidRPr="006B7A4B">
        <w:rPr>
          <w:rFonts w:ascii="Book Antiqua" w:eastAsia="Batang" w:hAnsi="Book Antiqua" w:cs="Times New Roman"/>
          <w:lang w:val="sq-AL"/>
        </w:rPr>
        <w:t xml:space="preserve">fshirë të rinjtë nga diaspora </w:t>
      </w:r>
      <w:r w:rsidR="00C744E3" w:rsidRPr="006B7A4B">
        <w:rPr>
          <w:rFonts w:ascii="Book Antiqua" w:eastAsia="Batang" w:hAnsi="Book Antiqua" w:cs="Times New Roman"/>
          <w:lang w:val="sq-AL"/>
        </w:rPr>
        <w:t xml:space="preserve">së bashku me rininë shteteve ku jetojnë ata. Aktivitetet e tilla do të kontribuojnë në promovimin e vlerave të Kosovës në botën e jashtme. </w:t>
      </w:r>
    </w:p>
    <w:p w14:paraId="78BC143F" w14:textId="3BFE548E" w:rsidR="0045259D" w:rsidRPr="006B7A4B" w:rsidRDefault="00A77CD1"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Misionet diplomatike të Republikës së Kosovës do të kenë prioritet promovimin e vendit para audiencës</w:t>
      </w:r>
      <w:r w:rsidR="0045259D" w:rsidRPr="006B7A4B">
        <w:rPr>
          <w:rFonts w:ascii="Book Antiqua" w:eastAsia="Batang" w:hAnsi="Book Antiqua" w:cs="Times New Roman"/>
          <w:lang w:val="sq-AL"/>
        </w:rPr>
        <w:t xml:space="preserve"> diplomatike dhe </w:t>
      </w:r>
      <w:r w:rsidRPr="006B7A4B">
        <w:rPr>
          <w:rFonts w:ascii="Book Antiqua" w:eastAsia="Batang" w:hAnsi="Book Antiqua" w:cs="Times New Roman"/>
          <w:lang w:val="sq-AL"/>
        </w:rPr>
        <w:t xml:space="preserve">publikut të </w:t>
      </w:r>
      <w:r w:rsidR="0045259D" w:rsidRPr="006B7A4B">
        <w:rPr>
          <w:rFonts w:ascii="Book Antiqua" w:eastAsia="Batang" w:hAnsi="Book Antiqua" w:cs="Times New Roman"/>
          <w:lang w:val="sq-AL"/>
        </w:rPr>
        <w:t>gj</w:t>
      </w:r>
      <w:r w:rsidR="005130BA" w:rsidRPr="006B7A4B">
        <w:rPr>
          <w:rFonts w:ascii="Book Antiqua" w:eastAsia="Batang" w:hAnsi="Book Antiqua" w:cs="Times New Roman"/>
          <w:lang w:val="sq-AL"/>
        </w:rPr>
        <w:t>e</w:t>
      </w:r>
      <w:r w:rsidR="0045259D" w:rsidRPr="006B7A4B">
        <w:rPr>
          <w:rFonts w:ascii="Book Antiqua" w:eastAsia="Batang" w:hAnsi="Book Antiqua" w:cs="Times New Roman"/>
          <w:lang w:val="sq-AL"/>
        </w:rPr>
        <w:t xml:space="preserve">rë të vendit nikoqir. Kjo nënkupton edhe lobimin e vazhdueshëm për </w:t>
      </w:r>
      <w:r w:rsidRPr="006B7A4B">
        <w:rPr>
          <w:rFonts w:ascii="Book Antiqua" w:eastAsia="Batang" w:hAnsi="Book Antiqua" w:cs="Times New Roman"/>
          <w:lang w:val="sq-AL"/>
        </w:rPr>
        <w:t xml:space="preserve">njohjen e Republikës së Kosovës. Kjo nënkupton </w:t>
      </w:r>
      <w:r w:rsidR="0045259D" w:rsidRPr="006B7A4B">
        <w:rPr>
          <w:rFonts w:ascii="Book Antiqua" w:eastAsia="Batang" w:hAnsi="Book Antiqua" w:cs="Times New Roman"/>
          <w:lang w:val="sq-AL"/>
        </w:rPr>
        <w:t xml:space="preserve">bashkëpunimin me OJQ në Kosovë dhe në vendet nikoqire që janë të profilizuara në diplomaci publike. </w:t>
      </w:r>
      <w:r w:rsidRPr="006B7A4B">
        <w:rPr>
          <w:rFonts w:ascii="Book Antiqua" w:eastAsia="Batang" w:hAnsi="Book Antiqua" w:cs="Times New Roman"/>
          <w:lang w:val="sq-AL"/>
        </w:rPr>
        <w:t xml:space="preserve">Gjithashtu, misionet diplomatike do </w:t>
      </w:r>
      <w:r w:rsidR="0045259D" w:rsidRPr="006B7A4B">
        <w:rPr>
          <w:rFonts w:ascii="Book Antiqua" w:eastAsia="Batang" w:hAnsi="Book Antiqua" w:cs="Times New Roman"/>
          <w:lang w:val="sq-AL"/>
        </w:rPr>
        <w:t xml:space="preserve">të </w:t>
      </w:r>
      <w:r w:rsidRPr="006B7A4B">
        <w:rPr>
          <w:rFonts w:ascii="Book Antiqua" w:eastAsia="Batang" w:hAnsi="Book Antiqua" w:cs="Times New Roman"/>
          <w:lang w:val="sq-AL"/>
        </w:rPr>
        <w:t xml:space="preserve">kultivojnë </w:t>
      </w:r>
      <w:r w:rsidR="0045259D" w:rsidRPr="006B7A4B">
        <w:rPr>
          <w:rFonts w:ascii="Book Antiqua" w:eastAsia="Batang" w:hAnsi="Book Antiqua" w:cs="Times New Roman"/>
          <w:lang w:val="sq-AL"/>
        </w:rPr>
        <w:t xml:space="preserve">kontakte </w:t>
      </w:r>
      <w:r w:rsidRPr="006B7A4B">
        <w:rPr>
          <w:rFonts w:ascii="Book Antiqua" w:eastAsia="Batang" w:hAnsi="Book Antiqua" w:cs="Times New Roman"/>
          <w:lang w:val="sq-AL"/>
        </w:rPr>
        <w:t xml:space="preserve">të rregullta me mediat e vendit nikoqir me qëllim të prezantimit sa </w:t>
      </w:r>
      <w:r w:rsidR="0006355E" w:rsidRPr="006B7A4B">
        <w:rPr>
          <w:rFonts w:ascii="Book Antiqua" w:eastAsia="Batang" w:hAnsi="Book Antiqua" w:cs="Times New Roman"/>
          <w:lang w:val="sq-AL"/>
        </w:rPr>
        <w:t xml:space="preserve">më </w:t>
      </w:r>
      <w:r w:rsidRPr="006B7A4B">
        <w:rPr>
          <w:rFonts w:ascii="Book Antiqua" w:eastAsia="Batang" w:hAnsi="Book Antiqua" w:cs="Times New Roman"/>
          <w:lang w:val="sq-AL"/>
        </w:rPr>
        <w:t>të denjë të vendit para audiencës lokale. Misionet diplomatike,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gjithashtu do të angazhohen në lehtësim të zgjerimit të pranisë së bizneseve dhe prodhimeve kosovare në tregun botëror. </w:t>
      </w:r>
    </w:p>
    <w:p w14:paraId="6261B0F7" w14:textId="77777777" w:rsidR="00EA789A" w:rsidRPr="006B7A4B" w:rsidRDefault="00EA789A" w:rsidP="0060569A">
      <w:pPr>
        <w:shd w:val="clear" w:color="auto" w:fill="FFFFFF"/>
        <w:spacing w:line="240" w:lineRule="auto"/>
        <w:ind w:firstLine="360"/>
        <w:jc w:val="both"/>
        <w:rPr>
          <w:rFonts w:ascii="Book Antiqua" w:eastAsia="Batang" w:hAnsi="Book Antiqua" w:cs="Times New Roman"/>
          <w:lang w:val="sq-AL"/>
        </w:rPr>
      </w:pPr>
    </w:p>
    <w:p w14:paraId="58CEEC24" w14:textId="77777777" w:rsidR="00E10832" w:rsidRPr="006B7A4B" w:rsidRDefault="00E10832" w:rsidP="0060569A">
      <w:pPr>
        <w:pStyle w:val="ListParagraph"/>
        <w:numPr>
          <w:ilvl w:val="1"/>
          <w:numId w:val="1"/>
        </w:numPr>
        <w:spacing w:line="240" w:lineRule="auto"/>
        <w:ind w:left="450"/>
        <w:outlineLvl w:val="1"/>
        <w:rPr>
          <w:rFonts w:ascii="Book Antiqua" w:hAnsi="Book Antiqua" w:cs="Times New Roman"/>
          <w:b/>
          <w:lang w:val="sq-AL"/>
        </w:rPr>
      </w:pPr>
      <w:bookmarkStart w:id="25" w:name="_Toc531781614"/>
      <w:r w:rsidRPr="006B7A4B">
        <w:rPr>
          <w:rFonts w:ascii="Book Antiqua" w:hAnsi="Book Antiqua" w:cs="Times New Roman"/>
          <w:b/>
          <w:lang w:val="sq-AL"/>
        </w:rPr>
        <w:t>Promovimi i të drejtave të njeriut</w:t>
      </w:r>
      <w:bookmarkEnd w:id="25"/>
    </w:p>
    <w:p w14:paraId="1545F6F3" w14:textId="038341A2" w:rsidR="000A3A5E" w:rsidRPr="006B7A4B" w:rsidRDefault="0006355E"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Institucionet e </w:t>
      </w:r>
      <w:r w:rsidR="00A26FDA" w:rsidRPr="006B7A4B">
        <w:rPr>
          <w:rFonts w:ascii="Book Antiqua" w:eastAsia="Batang" w:hAnsi="Book Antiqua" w:cs="Times New Roman"/>
          <w:lang w:val="sq-AL"/>
        </w:rPr>
        <w:t>Kosovës do të inkurajoj</w:t>
      </w:r>
      <w:r w:rsidRPr="006B7A4B">
        <w:rPr>
          <w:rFonts w:ascii="Book Antiqua" w:eastAsia="Batang" w:hAnsi="Book Antiqua" w:cs="Times New Roman"/>
          <w:lang w:val="sq-AL"/>
        </w:rPr>
        <w:t>n</w:t>
      </w:r>
      <w:r w:rsidR="00A26FDA" w:rsidRPr="006B7A4B">
        <w:rPr>
          <w:rFonts w:ascii="Book Antiqua" w:eastAsia="Batang" w:hAnsi="Book Antiqua" w:cs="Times New Roman"/>
          <w:lang w:val="sq-AL"/>
        </w:rPr>
        <w:t xml:space="preserve">ë </w:t>
      </w:r>
      <w:r w:rsidR="000A0517" w:rsidRPr="006B7A4B">
        <w:rPr>
          <w:rFonts w:ascii="Book Antiqua" w:eastAsia="Batang" w:hAnsi="Book Antiqua" w:cs="Times New Roman"/>
          <w:lang w:val="sq-AL"/>
        </w:rPr>
        <w:t>dhe mbështes</w:t>
      </w:r>
      <w:r w:rsidRPr="006B7A4B">
        <w:rPr>
          <w:rFonts w:ascii="Book Antiqua" w:eastAsia="Batang" w:hAnsi="Book Antiqua" w:cs="Times New Roman"/>
          <w:lang w:val="sq-AL"/>
        </w:rPr>
        <w:t>in</w:t>
      </w:r>
      <w:r w:rsidR="00A26FDA" w:rsidRPr="006B7A4B">
        <w:rPr>
          <w:rFonts w:ascii="Book Antiqua" w:eastAsia="Batang" w:hAnsi="Book Antiqua" w:cs="Times New Roman"/>
          <w:lang w:val="sq-AL"/>
        </w:rPr>
        <w:t xml:space="preserve"> financiarisht</w:t>
      </w:r>
      <w:r w:rsidR="00CF7D21" w:rsidRPr="006B7A4B">
        <w:rPr>
          <w:rFonts w:ascii="Book Antiqua" w:eastAsia="Batang" w:hAnsi="Book Antiqua" w:cs="Times New Roman"/>
          <w:lang w:val="sq-AL"/>
        </w:rPr>
        <w:t xml:space="preserve"> </w:t>
      </w:r>
      <w:r w:rsidR="00A26FDA" w:rsidRPr="006B7A4B">
        <w:rPr>
          <w:rFonts w:ascii="Book Antiqua" w:eastAsia="Batang" w:hAnsi="Book Antiqua" w:cs="Times New Roman"/>
          <w:lang w:val="sq-AL"/>
        </w:rPr>
        <w:t>aktivitet</w:t>
      </w:r>
      <w:r w:rsidRPr="006B7A4B">
        <w:rPr>
          <w:rFonts w:ascii="Book Antiqua" w:eastAsia="Batang" w:hAnsi="Book Antiqua" w:cs="Times New Roman"/>
          <w:lang w:val="sq-AL"/>
        </w:rPr>
        <w:t>et</w:t>
      </w:r>
      <w:r w:rsidR="00A26FDA" w:rsidRPr="006B7A4B">
        <w:rPr>
          <w:rFonts w:ascii="Book Antiqua" w:eastAsia="Batang" w:hAnsi="Book Antiqua" w:cs="Times New Roman"/>
          <w:lang w:val="sq-AL"/>
        </w:rPr>
        <w:t xml:space="preserve"> e përbashkëta </w:t>
      </w:r>
      <w:r w:rsidRPr="006B7A4B">
        <w:rPr>
          <w:rFonts w:ascii="Book Antiqua" w:eastAsia="Batang" w:hAnsi="Book Antiqua" w:cs="Times New Roman"/>
          <w:lang w:val="sq-AL"/>
        </w:rPr>
        <w:t xml:space="preserve">të studiuesve, </w:t>
      </w:r>
      <w:r w:rsidR="00A26FDA" w:rsidRPr="006B7A4B">
        <w:rPr>
          <w:rFonts w:ascii="Book Antiqua" w:eastAsia="Batang" w:hAnsi="Book Antiqua" w:cs="Times New Roman"/>
          <w:lang w:val="sq-AL"/>
        </w:rPr>
        <w:t>si at</w:t>
      </w:r>
      <w:r w:rsidRPr="006B7A4B">
        <w:rPr>
          <w:rFonts w:ascii="Book Antiqua" w:eastAsia="Batang" w:hAnsi="Book Antiqua" w:cs="Times New Roman"/>
          <w:lang w:val="sq-AL"/>
        </w:rPr>
        <w:t>a</w:t>
      </w:r>
      <w:r w:rsidR="00A26FDA" w:rsidRPr="006B7A4B">
        <w:rPr>
          <w:rFonts w:ascii="Book Antiqua" w:eastAsia="Batang" w:hAnsi="Book Antiqua" w:cs="Times New Roman"/>
          <w:lang w:val="sq-AL"/>
        </w:rPr>
        <w:t xml:space="preserve"> të huaj, ashtu edhe vendor.</w:t>
      </w:r>
      <w:r w:rsidR="00CF7D21" w:rsidRPr="006B7A4B">
        <w:rPr>
          <w:rFonts w:ascii="Book Antiqua" w:eastAsia="Batang" w:hAnsi="Book Antiqua" w:cs="Times New Roman"/>
          <w:lang w:val="sq-AL"/>
        </w:rPr>
        <w:t xml:space="preserve"> </w:t>
      </w:r>
      <w:r w:rsidR="00A26FDA" w:rsidRPr="006B7A4B">
        <w:rPr>
          <w:rFonts w:ascii="Book Antiqua" w:eastAsia="Batang" w:hAnsi="Book Antiqua" w:cs="Times New Roman"/>
          <w:lang w:val="sq-AL"/>
        </w:rPr>
        <w:t>Qeveria do të përkrah</w:t>
      </w:r>
      <w:r w:rsidRPr="006B7A4B">
        <w:rPr>
          <w:rFonts w:ascii="Book Antiqua" w:eastAsia="Batang" w:hAnsi="Book Antiqua" w:cs="Times New Roman"/>
          <w:lang w:val="sq-AL"/>
        </w:rPr>
        <w:t>ë</w:t>
      </w:r>
      <w:r w:rsidR="00A26FDA" w:rsidRPr="006B7A4B">
        <w:rPr>
          <w:rFonts w:ascii="Book Antiqua" w:eastAsia="Batang" w:hAnsi="Book Antiqua" w:cs="Times New Roman"/>
          <w:lang w:val="sq-AL"/>
        </w:rPr>
        <w:t xml:space="preserve"> aktivitetet e institucioneve të arsimit të lartë publik dhe privat, si dhe të OJQ-v</w:t>
      </w:r>
      <w:r w:rsidRPr="006B7A4B">
        <w:rPr>
          <w:rFonts w:ascii="Book Antiqua" w:eastAsia="Batang" w:hAnsi="Book Antiqua" w:cs="Times New Roman"/>
          <w:lang w:val="sq-AL"/>
        </w:rPr>
        <w:t>e, ku do të trajtohen temat e nd</w:t>
      </w:r>
      <w:r w:rsidR="000A3A5E" w:rsidRPr="006B7A4B">
        <w:rPr>
          <w:rFonts w:ascii="Book Antiqua" w:eastAsia="Batang" w:hAnsi="Book Antiqua" w:cs="Times New Roman"/>
          <w:lang w:val="sq-AL"/>
        </w:rPr>
        <w:t>ë</w:t>
      </w:r>
      <w:r w:rsidRPr="006B7A4B">
        <w:rPr>
          <w:rFonts w:ascii="Book Antiqua" w:eastAsia="Batang" w:hAnsi="Book Antiqua" w:cs="Times New Roman"/>
          <w:lang w:val="sq-AL"/>
        </w:rPr>
        <w:t>rlidhura me t</w:t>
      </w:r>
      <w:r w:rsidR="000A3A5E" w:rsidRPr="006B7A4B">
        <w:rPr>
          <w:rFonts w:ascii="Book Antiqua" w:eastAsia="Batang" w:hAnsi="Book Antiqua" w:cs="Times New Roman"/>
          <w:lang w:val="sq-AL"/>
        </w:rPr>
        <w:t>ë</w:t>
      </w:r>
      <w:r w:rsidRPr="006B7A4B">
        <w:rPr>
          <w:rFonts w:ascii="Book Antiqua" w:eastAsia="Batang" w:hAnsi="Book Antiqua" w:cs="Times New Roman"/>
          <w:lang w:val="sq-AL"/>
        </w:rPr>
        <w:t xml:space="preserve"> drejtat e njeriut</w:t>
      </w:r>
      <w:r w:rsidR="000A3A5E" w:rsidRPr="006B7A4B">
        <w:rPr>
          <w:rFonts w:ascii="Book Antiqua" w:eastAsia="Batang" w:hAnsi="Book Antiqua" w:cs="Times New Roman"/>
          <w:lang w:val="sq-AL"/>
        </w:rPr>
        <w:t xml:space="preserve">. </w:t>
      </w:r>
    </w:p>
    <w:p w14:paraId="381F81E6" w14:textId="5D79A94F" w:rsidR="00A26FDA" w:rsidRPr="006B7A4B" w:rsidRDefault="000A0517"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A</w:t>
      </w:r>
      <w:r w:rsidR="00A26FDA" w:rsidRPr="006B7A4B">
        <w:rPr>
          <w:rFonts w:ascii="Book Antiqua" w:eastAsia="Batang" w:hAnsi="Book Antiqua" w:cs="Times New Roman"/>
          <w:lang w:val="sq-AL"/>
        </w:rPr>
        <w:t>ktivitete tematike (konferenca, panele etj.) për bashkëjetesën, tolerancën, të drejtat e njeriut dhe për temat tjera universale, si dhe temat tjera të ndryshme</w:t>
      </w:r>
      <w:r w:rsidR="00CF7D21" w:rsidRPr="006B7A4B">
        <w:rPr>
          <w:rFonts w:ascii="Book Antiqua" w:eastAsia="Batang" w:hAnsi="Book Antiqua" w:cs="Times New Roman"/>
          <w:lang w:val="sq-AL"/>
        </w:rPr>
        <w:t xml:space="preserve"> </w:t>
      </w:r>
      <w:r w:rsidR="00A26FDA" w:rsidRPr="006B7A4B">
        <w:rPr>
          <w:rFonts w:ascii="Book Antiqua" w:eastAsia="Batang" w:hAnsi="Book Antiqua" w:cs="Times New Roman"/>
          <w:lang w:val="sq-AL"/>
        </w:rPr>
        <w:t>me i</w:t>
      </w:r>
      <w:r w:rsidRPr="006B7A4B">
        <w:rPr>
          <w:rFonts w:ascii="Book Antiqua" w:eastAsia="Batang" w:hAnsi="Book Antiqua" w:cs="Times New Roman"/>
          <w:lang w:val="sq-AL"/>
        </w:rPr>
        <w:t xml:space="preserve">nteres për Republikën e Kosovës do të përkrahen si formë e pjesëmarrjes në dialogun </w:t>
      </w:r>
      <w:r w:rsidR="000A3A5E" w:rsidRPr="006B7A4B">
        <w:rPr>
          <w:rFonts w:ascii="Book Antiqua" w:eastAsia="Batang" w:hAnsi="Book Antiqua" w:cs="Times New Roman"/>
          <w:lang w:val="sq-AL"/>
        </w:rPr>
        <w:t>ndër-</w:t>
      </w:r>
      <w:r w:rsidRPr="006B7A4B">
        <w:rPr>
          <w:rFonts w:ascii="Book Antiqua" w:eastAsia="Batang" w:hAnsi="Book Antiqua" w:cs="Times New Roman"/>
          <w:lang w:val="sq-AL"/>
        </w:rPr>
        <w:t xml:space="preserve">kulturor me pjesën tjetër të botës. </w:t>
      </w:r>
    </w:p>
    <w:p w14:paraId="2BC7222F" w14:textId="77777777" w:rsidR="008C385B" w:rsidRPr="006B7A4B" w:rsidRDefault="008C385B" w:rsidP="0060569A">
      <w:pPr>
        <w:shd w:val="clear" w:color="auto" w:fill="FFFFFF"/>
        <w:spacing w:line="240" w:lineRule="auto"/>
        <w:ind w:firstLine="360"/>
        <w:jc w:val="both"/>
        <w:rPr>
          <w:rFonts w:ascii="Book Antiqua" w:eastAsia="Batang" w:hAnsi="Book Antiqua" w:cs="Times New Roman"/>
          <w:lang w:val="sq-AL"/>
        </w:rPr>
      </w:pPr>
    </w:p>
    <w:p w14:paraId="11771F72" w14:textId="77777777" w:rsidR="00E10832" w:rsidRPr="006B7A4B" w:rsidRDefault="00E10832" w:rsidP="0060569A">
      <w:pPr>
        <w:pStyle w:val="ListParagraph"/>
        <w:numPr>
          <w:ilvl w:val="1"/>
          <w:numId w:val="1"/>
        </w:numPr>
        <w:spacing w:line="240" w:lineRule="auto"/>
        <w:ind w:left="450"/>
        <w:outlineLvl w:val="1"/>
        <w:rPr>
          <w:rFonts w:ascii="Book Antiqua" w:hAnsi="Book Antiqua" w:cs="Times New Roman"/>
          <w:b/>
          <w:lang w:val="sq-AL"/>
        </w:rPr>
      </w:pPr>
      <w:bookmarkStart w:id="26" w:name="_Toc531781615"/>
      <w:r w:rsidRPr="006B7A4B">
        <w:rPr>
          <w:rFonts w:ascii="Book Antiqua" w:hAnsi="Book Antiqua" w:cs="Times New Roman"/>
          <w:b/>
          <w:lang w:val="sq-AL"/>
        </w:rPr>
        <w:t>Rritj</w:t>
      </w:r>
      <w:r w:rsidR="000A3A5E" w:rsidRPr="006B7A4B">
        <w:rPr>
          <w:rFonts w:ascii="Book Antiqua" w:hAnsi="Book Antiqua" w:cs="Times New Roman"/>
          <w:b/>
          <w:lang w:val="sq-AL"/>
        </w:rPr>
        <w:t>a e pjesëmarrjes në rrjete dhe nismave jo</w:t>
      </w:r>
      <w:r w:rsidRPr="006B7A4B">
        <w:rPr>
          <w:rFonts w:ascii="Book Antiqua" w:hAnsi="Book Antiqua" w:cs="Times New Roman"/>
          <w:b/>
          <w:lang w:val="sq-AL"/>
        </w:rPr>
        <w:t>qeveritare</w:t>
      </w:r>
      <w:bookmarkEnd w:id="26"/>
      <w:r w:rsidRPr="006B7A4B">
        <w:rPr>
          <w:rFonts w:ascii="Book Antiqua" w:hAnsi="Book Antiqua" w:cs="Times New Roman"/>
          <w:b/>
          <w:lang w:val="sq-AL"/>
        </w:rPr>
        <w:t xml:space="preserve"> </w:t>
      </w:r>
    </w:p>
    <w:p w14:paraId="21FE1F00" w14:textId="6616A41D" w:rsidR="00A26FDA" w:rsidRPr="006B7A4B" w:rsidRDefault="000A3A5E"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Institucionet e </w:t>
      </w:r>
      <w:r w:rsidR="00A26FDA" w:rsidRPr="006B7A4B">
        <w:rPr>
          <w:rFonts w:ascii="Book Antiqua" w:eastAsia="Batang" w:hAnsi="Book Antiqua" w:cs="Times New Roman"/>
          <w:lang w:val="sq-AL"/>
        </w:rPr>
        <w:t>Kosovës do të përkrah</w:t>
      </w:r>
      <w:r w:rsidRPr="006B7A4B">
        <w:rPr>
          <w:rFonts w:ascii="Book Antiqua" w:eastAsia="Batang" w:hAnsi="Book Antiqua" w:cs="Times New Roman"/>
          <w:lang w:val="sq-AL"/>
        </w:rPr>
        <w:t>in</w:t>
      </w:r>
      <w:r w:rsidR="00A26FDA" w:rsidRPr="006B7A4B">
        <w:rPr>
          <w:rFonts w:ascii="Book Antiqua" w:eastAsia="Batang" w:hAnsi="Book Antiqua" w:cs="Times New Roman"/>
          <w:lang w:val="sq-AL"/>
        </w:rPr>
        <w:t xml:space="preserve"> pjesëmarrjen e përfaqësuesve të nive</w:t>
      </w:r>
      <w:r w:rsidR="00484269">
        <w:rPr>
          <w:rFonts w:ascii="Book Antiqua" w:eastAsia="Batang" w:hAnsi="Book Antiqua" w:cs="Times New Roman"/>
          <w:lang w:val="sq-AL"/>
        </w:rPr>
        <w:t>leve të ndryshme në konferencat</w:t>
      </w:r>
      <w:r w:rsidR="00A26FDA" w:rsidRPr="006B7A4B">
        <w:rPr>
          <w:rFonts w:ascii="Book Antiqua" w:eastAsia="Batang" w:hAnsi="Book Antiqua" w:cs="Times New Roman"/>
          <w:lang w:val="sq-AL"/>
        </w:rPr>
        <w:t xml:space="preserve"> dhe aktivitete</w:t>
      </w:r>
      <w:r w:rsidR="00484269">
        <w:rPr>
          <w:rFonts w:ascii="Book Antiqua" w:eastAsia="Batang" w:hAnsi="Book Antiqua" w:cs="Times New Roman"/>
          <w:lang w:val="sq-AL"/>
        </w:rPr>
        <w:t>t</w:t>
      </w:r>
      <w:r w:rsidR="00A26FDA" w:rsidRPr="006B7A4B">
        <w:rPr>
          <w:rFonts w:ascii="Book Antiqua" w:eastAsia="Batang" w:hAnsi="Book Antiqua" w:cs="Times New Roman"/>
          <w:lang w:val="sq-AL"/>
        </w:rPr>
        <w:t xml:space="preserve"> </w:t>
      </w:r>
      <w:r w:rsidR="001818BC" w:rsidRPr="006B7A4B">
        <w:rPr>
          <w:rFonts w:ascii="Book Antiqua" w:eastAsia="Batang" w:hAnsi="Book Antiqua" w:cs="Times New Roman"/>
          <w:lang w:val="sq-AL"/>
        </w:rPr>
        <w:t xml:space="preserve">me renome të lartë </w:t>
      </w:r>
      <w:r w:rsidR="00A26FDA" w:rsidRPr="006B7A4B">
        <w:rPr>
          <w:rFonts w:ascii="Book Antiqua" w:eastAsia="Batang" w:hAnsi="Book Antiqua" w:cs="Times New Roman"/>
          <w:lang w:val="sq-AL"/>
        </w:rPr>
        <w:t>ndërkombëtare. Gjithashtu misionet diplomatike të Republikës së Kosovë</w:t>
      </w:r>
      <w:r w:rsidR="0006355E" w:rsidRPr="006B7A4B">
        <w:rPr>
          <w:rFonts w:ascii="Book Antiqua" w:eastAsia="Batang" w:hAnsi="Book Antiqua" w:cs="Times New Roman"/>
          <w:lang w:val="sq-AL"/>
        </w:rPr>
        <w:t>s do të angazhohen rreth</w:t>
      </w:r>
      <w:r w:rsidR="00A26FDA" w:rsidRPr="006B7A4B">
        <w:rPr>
          <w:rFonts w:ascii="Book Antiqua" w:eastAsia="Batang" w:hAnsi="Book Antiqua" w:cs="Times New Roman"/>
          <w:lang w:val="sq-AL"/>
        </w:rPr>
        <w:t xml:space="preserve"> iden</w:t>
      </w:r>
      <w:r w:rsidR="002B6A8B" w:rsidRPr="006B7A4B">
        <w:rPr>
          <w:rFonts w:ascii="Book Antiqua" w:eastAsia="Batang" w:hAnsi="Book Antiqua" w:cs="Times New Roman"/>
          <w:lang w:val="sq-AL"/>
        </w:rPr>
        <w:t>ti</w:t>
      </w:r>
      <w:r w:rsidR="00A26FDA" w:rsidRPr="006B7A4B">
        <w:rPr>
          <w:rFonts w:ascii="Book Antiqua" w:eastAsia="Batang" w:hAnsi="Book Antiqua" w:cs="Times New Roman"/>
          <w:lang w:val="sq-AL"/>
        </w:rPr>
        <w:t>fikimit të aktiviteteve të tilla dhe në bashkëpunim me institucionet qendrore do të punoj</w:t>
      </w:r>
      <w:r w:rsidR="00484269" w:rsidRPr="006B7A4B">
        <w:rPr>
          <w:rFonts w:ascii="Book Antiqua" w:eastAsia="Batang" w:hAnsi="Book Antiqua" w:cs="Times New Roman"/>
          <w:lang w:val="sq-AL"/>
        </w:rPr>
        <w:t>ë</w:t>
      </w:r>
      <w:r w:rsidR="00A26FDA" w:rsidRPr="006B7A4B">
        <w:rPr>
          <w:rFonts w:ascii="Book Antiqua" w:eastAsia="Batang" w:hAnsi="Book Antiqua" w:cs="Times New Roman"/>
          <w:lang w:val="sq-AL"/>
        </w:rPr>
        <w:t xml:space="preserve"> në përcaktimin dhe sigurimin e pjesëmarrjes së intelektualëve nga Kosova në platformat e ndryshme ndërkombëtare. </w:t>
      </w:r>
    </w:p>
    <w:p w14:paraId="2CF7FA86" w14:textId="77777777" w:rsidR="00A26FDA" w:rsidRPr="006B7A4B" w:rsidRDefault="00A26FDA"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Sot të rinjtë zënë një vend shumë të rëndësishëm në mbrojtjen e interesave dhe vlerave shtetërore marrë parasysh rritjen e ndikimit të mediave sociale dhe dinamizmit rinor. </w:t>
      </w:r>
      <w:r w:rsidRPr="006B7A4B">
        <w:rPr>
          <w:rFonts w:ascii="Book Antiqua" w:eastAsia="Batang" w:hAnsi="Book Antiqua" w:cs="Times New Roman"/>
          <w:lang w:val="sq-AL"/>
        </w:rPr>
        <w:lastRenderedPageBreak/>
        <w:t xml:space="preserve">Rrjedhimisht, aktivitetet e </w:t>
      </w:r>
      <w:r w:rsidR="000A3A5E" w:rsidRPr="006B7A4B">
        <w:rPr>
          <w:rFonts w:ascii="Book Antiqua" w:eastAsia="Batang" w:hAnsi="Book Antiqua" w:cs="Times New Roman"/>
          <w:lang w:val="sq-AL"/>
        </w:rPr>
        <w:t>poshtë</w:t>
      </w:r>
      <w:r w:rsidRPr="006B7A4B">
        <w:rPr>
          <w:rFonts w:ascii="Book Antiqua" w:eastAsia="Batang" w:hAnsi="Book Antiqua" w:cs="Times New Roman"/>
          <w:lang w:val="sq-AL"/>
        </w:rPr>
        <w:t>shënuara do të mbështeten me qëllim që të rinjtë të përfshihen në procesin e promovimit si dhe për arritjen e efektit përmes tyre.</w:t>
      </w:r>
    </w:p>
    <w:p w14:paraId="4052B102" w14:textId="77777777" w:rsidR="00A26FDA" w:rsidRPr="006B7A4B" w:rsidRDefault="000A3A5E"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Universitetet do të</w:t>
      </w:r>
      <w:r w:rsidR="00A26FDA" w:rsidRPr="006B7A4B">
        <w:rPr>
          <w:rFonts w:ascii="Book Antiqua" w:eastAsia="Batang" w:hAnsi="Book Antiqua" w:cs="Times New Roman"/>
          <w:lang w:val="sq-AL"/>
        </w:rPr>
        <w:t xml:space="preserve"> inkurajohen për organizim</w:t>
      </w:r>
      <w:r w:rsidR="002D5A50" w:rsidRPr="006B7A4B">
        <w:rPr>
          <w:rFonts w:ascii="Book Antiqua" w:eastAsia="Batang" w:hAnsi="Book Antiqua" w:cs="Times New Roman"/>
          <w:lang w:val="sq-AL"/>
        </w:rPr>
        <w:t>i</w:t>
      </w:r>
      <w:r w:rsidR="00A26FDA" w:rsidRPr="006B7A4B">
        <w:rPr>
          <w:rFonts w:ascii="Book Antiqua" w:eastAsia="Batang" w:hAnsi="Book Antiqua" w:cs="Times New Roman"/>
          <w:lang w:val="sq-AL"/>
        </w:rPr>
        <w:t xml:space="preserve">n e paneleve akademike dhe aktiviteteve të tjera për studentët për temat që ndërlidhen me diplomaci publike. Gjithashtu Ministria e Punëve të Jashtme në bashkëpunim me institucionet e larta publike dhe private do të organizojnë aktivitete për studentët në këtë fushë. Ministria e Punëve të Jashtme në këtë kuadër periodikisht do të organizoj garat për fotografi dhe shkrim për temat që ndërlidhen me promovimin e Republikës së Kosovës. </w:t>
      </w:r>
    </w:p>
    <w:p w14:paraId="3F5D7AC2" w14:textId="1F612427" w:rsidR="00A26FDA" w:rsidRPr="006B7A4B" w:rsidRDefault="00A26FDA"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Gjatë vizitave të studentëve të huaj në Kosovë do të organizohe</w:t>
      </w:r>
      <w:r w:rsidR="0055062A" w:rsidRPr="006B7A4B">
        <w:rPr>
          <w:rFonts w:ascii="Book Antiqua" w:eastAsia="Batang" w:hAnsi="Book Antiqua" w:cs="Times New Roman"/>
          <w:lang w:val="sq-AL"/>
        </w:rPr>
        <w:t>n edhe programe promovuese</w:t>
      </w:r>
      <w:r w:rsidR="000A3A5E" w:rsidRPr="006B7A4B">
        <w:rPr>
          <w:rFonts w:ascii="Book Antiqua" w:eastAsia="Batang" w:hAnsi="Book Antiqua" w:cs="Times New Roman"/>
          <w:lang w:val="sq-AL"/>
        </w:rPr>
        <w:t xml:space="preserve"> kulturore e sportive </w:t>
      </w:r>
      <w:r w:rsidRPr="006B7A4B">
        <w:rPr>
          <w:rFonts w:ascii="Book Antiqua" w:eastAsia="Batang" w:hAnsi="Book Antiqua" w:cs="Times New Roman"/>
          <w:lang w:val="sq-AL"/>
        </w:rPr>
        <w:t>në kuadër të aktiviteteve të diplomacisë publike. Gjithashtu do të përkrahen organizatat joqeveritare për takimet dhe aktivitet e rinjve të huaj me ato të Kosovës.</w:t>
      </w:r>
      <w:r w:rsidR="00CF7D21" w:rsidRPr="006B7A4B">
        <w:rPr>
          <w:rFonts w:ascii="Book Antiqua" w:eastAsia="Batang" w:hAnsi="Book Antiqua" w:cs="Times New Roman"/>
          <w:lang w:val="sq-AL"/>
        </w:rPr>
        <w:t xml:space="preserve"> </w:t>
      </w:r>
    </w:p>
    <w:p w14:paraId="003B46F0" w14:textId="77777777" w:rsidR="00922931" w:rsidRPr="006B7A4B" w:rsidRDefault="00922931"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Përmes këtij objektivi synohet:</w:t>
      </w:r>
    </w:p>
    <w:p w14:paraId="7D1D0C39" w14:textId="77777777" w:rsidR="00922931" w:rsidRPr="006B7A4B" w:rsidRDefault="00783E7B"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Promovimi i imazhit</w:t>
      </w:r>
      <w:r w:rsidR="000A3A5E" w:rsidRPr="006B7A4B">
        <w:rPr>
          <w:rFonts w:ascii="Book Antiqua" w:eastAsia="Batang" w:hAnsi="Book Antiqua" w:cs="Times New Roman"/>
          <w:lang w:val="sq-AL"/>
        </w:rPr>
        <w:t xml:space="preserve"> pozitiv</w:t>
      </w:r>
      <w:r w:rsidRPr="006B7A4B">
        <w:rPr>
          <w:rFonts w:ascii="Book Antiqua" w:eastAsia="Batang" w:hAnsi="Book Antiqua" w:cs="Times New Roman"/>
          <w:lang w:val="sq-AL"/>
        </w:rPr>
        <w:t xml:space="preserve"> të Republik</w:t>
      </w:r>
      <w:r w:rsidRPr="006B7A4B">
        <w:rPr>
          <w:rFonts w:ascii="Book Antiqua" w:hAnsi="Book Antiqua" w:cs="Arial"/>
          <w:lang w:val="sq-AL"/>
        </w:rPr>
        <w:t>ës së Kosovës</w:t>
      </w:r>
      <w:r w:rsidR="00555024" w:rsidRPr="006B7A4B">
        <w:rPr>
          <w:rFonts w:ascii="Book Antiqua" w:eastAsia="Batang" w:hAnsi="Book Antiqua" w:cs="Times New Roman"/>
          <w:lang w:val="sq-AL"/>
        </w:rPr>
        <w:t>;</w:t>
      </w:r>
    </w:p>
    <w:p w14:paraId="5E6AD8E6" w14:textId="77777777" w:rsidR="00922931" w:rsidRPr="006B7A4B" w:rsidRDefault="0055502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Promovimi i vlerave kulturo</w:t>
      </w:r>
      <w:r w:rsidR="00783E7B" w:rsidRPr="006B7A4B">
        <w:rPr>
          <w:rFonts w:ascii="Book Antiqua" w:eastAsia="Batang" w:hAnsi="Book Antiqua" w:cs="Times New Roman"/>
          <w:lang w:val="sq-AL"/>
        </w:rPr>
        <w:t>re dhe potencialeve tjera të Republik</w:t>
      </w:r>
      <w:r w:rsidR="00783E7B" w:rsidRPr="006B7A4B">
        <w:rPr>
          <w:rFonts w:ascii="Book Antiqua" w:hAnsi="Book Antiqua" w:cs="Arial"/>
          <w:lang w:val="sq-AL"/>
        </w:rPr>
        <w:t>ës së Kosovës</w:t>
      </w:r>
      <w:r w:rsidRPr="006B7A4B">
        <w:rPr>
          <w:rFonts w:ascii="Book Antiqua" w:eastAsia="Batang" w:hAnsi="Book Antiqua" w:cs="Times New Roman"/>
          <w:lang w:val="sq-AL"/>
        </w:rPr>
        <w:t>.</w:t>
      </w:r>
    </w:p>
    <w:p w14:paraId="440FD0E3" w14:textId="77777777" w:rsidR="00B0172C" w:rsidRPr="006B7A4B" w:rsidRDefault="00B0172C" w:rsidP="0060569A">
      <w:pPr>
        <w:shd w:val="clear" w:color="auto" w:fill="FFFFFF"/>
        <w:spacing w:line="240" w:lineRule="auto"/>
        <w:ind w:left="360"/>
        <w:jc w:val="both"/>
        <w:rPr>
          <w:rFonts w:ascii="Book Antiqua" w:eastAsia="Batang" w:hAnsi="Book Antiqua" w:cs="Times New Roman"/>
          <w:lang w:val="sq-AL"/>
        </w:rPr>
      </w:pPr>
      <w:r w:rsidRPr="006B7A4B">
        <w:rPr>
          <w:rFonts w:ascii="Book Antiqua" w:eastAsia="Batang" w:hAnsi="Book Antiqua" w:cs="Times New Roman"/>
          <w:lang w:val="sq-AL"/>
        </w:rPr>
        <w:t>Treguesit e matjes të këtij objektivi janë:</w:t>
      </w:r>
    </w:p>
    <w:p w14:paraId="2DCD6C6F" w14:textId="77777777" w:rsidR="00B0172C" w:rsidRPr="006B7A4B" w:rsidRDefault="0055502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 xml:space="preserve">Aktivitetet e përbashkëta për studiues vendor dhe ndërkombëtar të Kosovës; </w:t>
      </w:r>
    </w:p>
    <w:p w14:paraId="3CC59B3E" w14:textId="77777777" w:rsidR="00B0172C" w:rsidRPr="006B7A4B" w:rsidRDefault="00555024" w:rsidP="0060569A">
      <w:pPr>
        <w:pStyle w:val="ListParagraph"/>
        <w:numPr>
          <w:ilvl w:val="0"/>
          <w:numId w:val="3"/>
        </w:numPr>
        <w:shd w:val="clear" w:color="auto" w:fill="FFFFFF"/>
        <w:spacing w:line="240" w:lineRule="auto"/>
        <w:ind w:left="720"/>
        <w:jc w:val="both"/>
        <w:rPr>
          <w:rFonts w:ascii="Book Antiqua" w:eastAsia="Batang" w:hAnsi="Book Antiqua" w:cs="Times New Roman"/>
          <w:lang w:val="sq-AL"/>
        </w:rPr>
      </w:pPr>
      <w:r w:rsidRPr="006B7A4B">
        <w:rPr>
          <w:rFonts w:ascii="Book Antiqua" w:eastAsia="Batang" w:hAnsi="Book Antiqua" w:cs="Times New Roman"/>
          <w:lang w:val="sq-AL"/>
        </w:rPr>
        <w:t>Aktivitete tematike për bashkëjetesë, tolerancë fetare</w:t>
      </w:r>
      <w:r w:rsidR="000A3A5E" w:rsidRPr="006B7A4B">
        <w:rPr>
          <w:rFonts w:ascii="Book Antiqua" w:eastAsia="Batang" w:hAnsi="Book Antiqua" w:cs="Times New Roman"/>
          <w:lang w:val="sq-AL"/>
        </w:rPr>
        <w:t>, të drejta të njeriut</w:t>
      </w:r>
      <w:r w:rsidR="00B360D9" w:rsidRPr="006B7A4B">
        <w:rPr>
          <w:rFonts w:ascii="Book Antiqua" w:eastAsia="Batang" w:hAnsi="Book Antiqua" w:cs="Times New Roman"/>
          <w:lang w:val="sq-AL"/>
        </w:rPr>
        <w:t>.</w:t>
      </w:r>
    </w:p>
    <w:p w14:paraId="03E166DA" w14:textId="77777777" w:rsidR="006F73FF" w:rsidRPr="006B7A4B" w:rsidRDefault="006F73FF" w:rsidP="0060569A">
      <w:pPr>
        <w:pStyle w:val="ListParagraph"/>
        <w:shd w:val="clear" w:color="auto" w:fill="FFFFFF"/>
        <w:spacing w:line="240" w:lineRule="auto"/>
        <w:jc w:val="both"/>
        <w:rPr>
          <w:rFonts w:ascii="Book Antiqua" w:eastAsia="Batang" w:hAnsi="Book Antiqua" w:cs="Times New Roman"/>
          <w:lang w:val="sq-AL"/>
        </w:rPr>
      </w:pPr>
    </w:p>
    <w:p w14:paraId="79337E0D" w14:textId="77777777" w:rsidR="00E10832" w:rsidRDefault="00E10832" w:rsidP="0060569A">
      <w:pPr>
        <w:pStyle w:val="ListParagraph"/>
        <w:spacing w:line="240" w:lineRule="auto"/>
        <w:outlineLvl w:val="2"/>
        <w:rPr>
          <w:rFonts w:ascii="Book Antiqua" w:eastAsia="Batang" w:hAnsi="Book Antiqua" w:cs="Times New Roman"/>
          <w:lang w:val="sq-AL"/>
        </w:rPr>
      </w:pPr>
    </w:p>
    <w:p w14:paraId="4C4143ED" w14:textId="77777777" w:rsidR="00D246C1" w:rsidRDefault="00D246C1" w:rsidP="0060569A">
      <w:pPr>
        <w:pStyle w:val="ListParagraph"/>
        <w:spacing w:line="240" w:lineRule="auto"/>
        <w:outlineLvl w:val="2"/>
        <w:rPr>
          <w:rFonts w:ascii="Book Antiqua" w:eastAsia="Batang" w:hAnsi="Book Antiqua" w:cs="Times New Roman"/>
          <w:lang w:val="sq-AL"/>
        </w:rPr>
      </w:pPr>
    </w:p>
    <w:p w14:paraId="7ED7B250" w14:textId="77777777" w:rsidR="00D246C1" w:rsidRDefault="00D246C1" w:rsidP="0060569A">
      <w:pPr>
        <w:pStyle w:val="ListParagraph"/>
        <w:spacing w:line="240" w:lineRule="auto"/>
        <w:outlineLvl w:val="2"/>
        <w:rPr>
          <w:rFonts w:ascii="Book Antiqua" w:eastAsia="Batang" w:hAnsi="Book Antiqua" w:cs="Times New Roman"/>
          <w:lang w:val="sq-AL"/>
        </w:rPr>
      </w:pPr>
    </w:p>
    <w:p w14:paraId="33E09163" w14:textId="77777777" w:rsidR="00D246C1" w:rsidRDefault="00D246C1" w:rsidP="0060569A">
      <w:pPr>
        <w:pStyle w:val="ListParagraph"/>
        <w:spacing w:line="240" w:lineRule="auto"/>
        <w:outlineLvl w:val="2"/>
        <w:rPr>
          <w:rFonts w:ascii="Book Antiqua" w:eastAsia="Batang" w:hAnsi="Book Antiqua" w:cs="Times New Roman"/>
          <w:lang w:val="sq-AL"/>
        </w:rPr>
      </w:pPr>
    </w:p>
    <w:p w14:paraId="49365336" w14:textId="77777777" w:rsidR="00D246C1" w:rsidRDefault="00D246C1" w:rsidP="0060569A">
      <w:pPr>
        <w:pStyle w:val="ListParagraph"/>
        <w:spacing w:line="240" w:lineRule="auto"/>
        <w:outlineLvl w:val="2"/>
        <w:rPr>
          <w:rFonts w:ascii="Book Antiqua" w:eastAsia="Batang" w:hAnsi="Book Antiqua" w:cs="Times New Roman"/>
          <w:lang w:val="sq-AL"/>
        </w:rPr>
      </w:pPr>
    </w:p>
    <w:p w14:paraId="44232D10" w14:textId="77777777" w:rsidR="00D246C1" w:rsidRDefault="00D246C1" w:rsidP="0060569A">
      <w:pPr>
        <w:pStyle w:val="ListParagraph"/>
        <w:spacing w:line="240" w:lineRule="auto"/>
        <w:outlineLvl w:val="2"/>
        <w:rPr>
          <w:rFonts w:ascii="Book Antiqua" w:eastAsia="Batang" w:hAnsi="Book Antiqua" w:cs="Times New Roman"/>
          <w:lang w:val="sq-AL"/>
        </w:rPr>
      </w:pPr>
    </w:p>
    <w:p w14:paraId="14848E9D" w14:textId="77777777" w:rsidR="00D246C1" w:rsidRDefault="00D246C1" w:rsidP="0060569A">
      <w:pPr>
        <w:pStyle w:val="ListParagraph"/>
        <w:spacing w:line="240" w:lineRule="auto"/>
        <w:outlineLvl w:val="2"/>
        <w:rPr>
          <w:rFonts w:ascii="Book Antiqua" w:eastAsia="Batang" w:hAnsi="Book Antiqua" w:cs="Times New Roman"/>
          <w:lang w:val="sq-AL"/>
        </w:rPr>
      </w:pPr>
    </w:p>
    <w:p w14:paraId="3C5FE1AC" w14:textId="77777777" w:rsidR="00D246C1" w:rsidRDefault="00D246C1" w:rsidP="0060569A">
      <w:pPr>
        <w:pStyle w:val="ListParagraph"/>
        <w:spacing w:line="240" w:lineRule="auto"/>
        <w:outlineLvl w:val="2"/>
        <w:rPr>
          <w:rFonts w:ascii="Book Antiqua" w:eastAsia="Batang" w:hAnsi="Book Antiqua" w:cs="Times New Roman"/>
          <w:lang w:val="sq-AL"/>
        </w:rPr>
      </w:pPr>
    </w:p>
    <w:p w14:paraId="456145A5" w14:textId="77777777" w:rsidR="00D246C1" w:rsidRDefault="00D246C1" w:rsidP="0060569A">
      <w:pPr>
        <w:pStyle w:val="ListParagraph"/>
        <w:spacing w:line="240" w:lineRule="auto"/>
        <w:outlineLvl w:val="2"/>
        <w:rPr>
          <w:rFonts w:ascii="Book Antiqua" w:eastAsia="Batang" w:hAnsi="Book Antiqua" w:cs="Times New Roman"/>
          <w:lang w:val="sq-AL"/>
        </w:rPr>
      </w:pPr>
    </w:p>
    <w:p w14:paraId="3FB9B3B1" w14:textId="77777777" w:rsidR="00D246C1" w:rsidRDefault="00D246C1" w:rsidP="0060569A">
      <w:pPr>
        <w:pStyle w:val="ListParagraph"/>
        <w:spacing w:line="240" w:lineRule="auto"/>
        <w:outlineLvl w:val="2"/>
        <w:rPr>
          <w:rFonts w:ascii="Book Antiqua" w:eastAsia="Batang" w:hAnsi="Book Antiqua" w:cs="Times New Roman"/>
          <w:lang w:val="sq-AL"/>
        </w:rPr>
      </w:pPr>
    </w:p>
    <w:p w14:paraId="522F6497" w14:textId="77777777" w:rsidR="00D246C1" w:rsidRDefault="00D246C1" w:rsidP="0060569A">
      <w:pPr>
        <w:pStyle w:val="ListParagraph"/>
        <w:spacing w:line="240" w:lineRule="auto"/>
        <w:outlineLvl w:val="2"/>
        <w:rPr>
          <w:rFonts w:ascii="Book Antiqua" w:eastAsia="Batang" w:hAnsi="Book Antiqua" w:cs="Times New Roman"/>
          <w:lang w:val="sq-AL"/>
        </w:rPr>
      </w:pPr>
    </w:p>
    <w:p w14:paraId="7F32E625" w14:textId="77777777" w:rsidR="00D246C1" w:rsidRDefault="00D246C1" w:rsidP="0060569A">
      <w:pPr>
        <w:pStyle w:val="ListParagraph"/>
        <w:spacing w:line="240" w:lineRule="auto"/>
        <w:outlineLvl w:val="2"/>
        <w:rPr>
          <w:rFonts w:ascii="Book Antiqua" w:eastAsia="Batang" w:hAnsi="Book Antiqua" w:cs="Times New Roman"/>
          <w:lang w:val="sq-AL"/>
        </w:rPr>
      </w:pPr>
    </w:p>
    <w:p w14:paraId="5EB40BDB" w14:textId="77777777" w:rsidR="00D246C1" w:rsidRDefault="00D246C1" w:rsidP="0060569A">
      <w:pPr>
        <w:pStyle w:val="ListParagraph"/>
        <w:spacing w:line="240" w:lineRule="auto"/>
        <w:outlineLvl w:val="2"/>
        <w:rPr>
          <w:rFonts w:ascii="Book Antiqua" w:eastAsia="Batang" w:hAnsi="Book Antiqua" w:cs="Times New Roman"/>
          <w:lang w:val="sq-AL"/>
        </w:rPr>
      </w:pPr>
    </w:p>
    <w:p w14:paraId="3C37B87C" w14:textId="77777777" w:rsidR="00D246C1" w:rsidRDefault="00D246C1" w:rsidP="0060569A">
      <w:pPr>
        <w:pStyle w:val="ListParagraph"/>
        <w:spacing w:line="240" w:lineRule="auto"/>
        <w:outlineLvl w:val="2"/>
        <w:rPr>
          <w:rFonts w:ascii="Book Antiqua" w:eastAsia="Batang" w:hAnsi="Book Antiqua" w:cs="Times New Roman"/>
          <w:lang w:val="sq-AL"/>
        </w:rPr>
      </w:pPr>
    </w:p>
    <w:p w14:paraId="40AD446A" w14:textId="77777777" w:rsidR="00D246C1" w:rsidRDefault="00D246C1" w:rsidP="0060569A">
      <w:pPr>
        <w:pStyle w:val="ListParagraph"/>
        <w:spacing w:line="240" w:lineRule="auto"/>
        <w:outlineLvl w:val="2"/>
        <w:rPr>
          <w:rFonts w:ascii="Book Antiqua" w:eastAsia="Batang" w:hAnsi="Book Antiqua" w:cs="Times New Roman"/>
          <w:lang w:val="sq-AL"/>
        </w:rPr>
      </w:pPr>
    </w:p>
    <w:p w14:paraId="52266867" w14:textId="77777777" w:rsidR="00D246C1" w:rsidRDefault="00D246C1" w:rsidP="0060569A">
      <w:pPr>
        <w:pStyle w:val="ListParagraph"/>
        <w:spacing w:line="240" w:lineRule="auto"/>
        <w:outlineLvl w:val="2"/>
        <w:rPr>
          <w:rFonts w:ascii="Book Antiqua" w:eastAsia="Batang" w:hAnsi="Book Antiqua" w:cs="Times New Roman"/>
          <w:lang w:val="sq-AL"/>
        </w:rPr>
      </w:pPr>
    </w:p>
    <w:p w14:paraId="268025B7" w14:textId="77777777" w:rsidR="00D246C1" w:rsidRDefault="00D246C1" w:rsidP="0060569A">
      <w:pPr>
        <w:pStyle w:val="ListParagraph"/>
        <w:spacing w:line="240" w:lineRule="auto"/>
        <w:outlineLvl w:val="2"/>
        <w:rPr>
          <w:rFonts w:ascii="Book Antiqua" w:eastAsia="Batang" w:hAnsi="Book Antiqua" w:cs="Times New Roman"/>
          <w:lang w:val="sq-AL"/>
        </w:rPr>
      </w:pPr>
    </w:p>
    <w:p w14:paraId="1D339F58" w14:textId="77777777" w:rsidR="00D246C1" w:rsidRDefault="00D246C1" w:rsidP="0060569A">
      <w:pPr>
        <w:pStyle w:val="ListParagraph"/>
        <w:spacing w:line="240" w:lineRule="auto"/>
        <w:outlineLvl w:val="2"/>
        <w:rPr>
          <w:rFonts w:ascii="Book Antiqua" w:eastAsia="Batang" w:hAnsi="Book Antiqua" w:cs="Times New Roman"/>
          <w:lang w:val="sq-AL"/>
        </w:rPr>
      </w:pPr>
    </w:p>
    <w:p w14:paraId="6074BFD8" w14:textId="77777777" w:rsidR="00D246C1" w:rsidRDefault="00D246C1" w:rsidP="0060569A">
      <w:pPr>
        <w:pStyle w:val="ListParagraph"/>
        <w:spacing w:line="240" w:lineRule="auto"/>
        <w:outlineLvl w:val="2"/>
        <w:rPr>
          <w:rFonts w:ascii="Book Antiqua" w:eastAsia="Batang" w:hAnsi="Book Antiqua" w:cs="Times New Roman"/>
          <w:lang w:val="sq-AL"/>
        </w:rPr>
      </w:pPr>
    </w:p>
    <w:p w14:paraId="79F0A93E" w14:textId="77777777" w:rsidR="00D246C1" w:rsidRDefault="00D246C1" w:rsidP="0060569A">
      <w:pPr>
        <w:pStyle w:val="ListParagraph"/>
        <w:spacing w:line="240" w:lineRule="auto"/>
        <w:outlineLvl w:val="2"/>
        <w:rPr>
          <w:rFonts w:ascii="Book Antiqua" w:eastAsia="Batang" w:hAnsi="Book Antiqua" w:cs="Times New Roman"/>
          <w:lang w:val="sq-AL"/>
        </w:rPr>
      </w:pPr>
    </w:p>
    <w:p w14:paraId="20999F52" w14:textId="77777777" w:rsidR="00D246C1" w:rsidRDefault="00D246C1" w:rsidP="0060569A">
      <w:pPr>
        <w:pStyle w:val="ListParagraph"/>
        <w:spacing w:line="240" w:lineRule="auto"/>
        <w:outlineLvl w:val="2"/>
        <w:rPr>
          <w:rFonts w:ascii="Book Antiqua" w:eastAsia="Batang" w:hAnsi="Book Antiqua" w:cs="Times New Roman"/>
          <w:lang w:val="sq-AL"/>
        </w:rPr>
      </w:pPr>
    </w:p>
    <w:p w14:paraId="4081C091" w14:textId="77777777" w:rsidR="00D246C1" w:rsidRDefault="00D246C1" w:rsidP="0060569A">
      <w:pPr>
        <w:pStyle w:val="ListParagraph"/>
        <w:spacing w:line="240" w:lineRule="auto"/>
        <w:outlineLvl w:val="2"/>
        <w:rPr>
          <w:rFonts w:ascii="Book Antiqua" w:eastAsia="Batang" w:hAnsi="Book Antiqua" w:cs="Times New Roman"/>
          <w:lang w:val="sq-AL"/>
        </w:rPr>
      </w:pPr>
    </w:p>
    <w:p w14:paraId="4CC541DB" w14:textId="77777777" w:rsidR="00D246C1" w:rsidRDefault="00D246C1" w:rsidP="0060569A">
      <w:pPr>
        <w:pStyle w:val="ListParagraph"/>
        <w:spacing w:line="240" w:lineRule="auto"/>
        <w:outlineLvl w:val="2"/>
        <w:rPr>
          <w:rFonts w:ascii="Book Antiqua" w:eastAsia="Batang" w:hAnsi="Book Antiqua" w:cs="Times New Roman"/>
          <w:lang w:val="sq-AL"/>
        </w:rPr>
      </w:pPr>
    </w:p>
    <w:p w14:paraId="467C5DD4" w14:textId="77777777" w:rsidR="00D246C1" w:rsidRDefault="00D246C1" w:rsidP="0060569A">
      <w:pPr>
        <w:pStyle w:val="ListParagraph"/>
        <w:spacing w:line="240" w:lineRule="auto"/>
        <w:outlineLvl w:val="2"/>
        <w:rPr>
          <w:rFonts w:ascii="Book Antiqua" w:eastAsia="Batang" w:hAnsi="Book Antiqua" w:cs="Times New Roman"/>
          <w:lang w:val="sq-AL"/>
        </w:rPr>
      </w:pPr>
    </w:p>
    <w:p w14:paraId="2C285DBE" w14:textId="77777777" w:rsidR="00D246C1" w:rsidRDefault="00D246C1" w:rsidP="0060569A">
      <w:pPr>
        <w:pStyle w:val="ListParagraph"/>
        <w:spacing w:line="240" w:lineRule="auto"/>
        <w:outlineLvl w:val="2"/>
        <w:rPr>
          <w:rFonts w:ascii="Book Antiqua" w:eastAsia="Batang" w:hAnsi="Book Antiqua" w:cs="Times New Roman"/>
          <w:lang w:val="sq-AL"/>
        </w:rPr>
      </w:pPr>
    </w:p>
    <w:p w14:paraId="23A0FFB1" w14:textId="77777777" w:rsidR="00D246C1" w:rsidRDefault="00D246C1" w:rsidP="0060569A">
      <w:pPr>
        <w:pStyle w:val="ListParagraph"/>
        <w:spacing w:line="240" w:lineRule="auto"/>
        <w:outlineLvl w:val="2"/>
        <w:rPr>
          <w:rFonts w:ascii="Book Antiqua" w:eastAsia="Batang" w:hAnsi="Book Antiqua" w:cs="Times New Roman"/>
          <w:lang w:val="sq-AL"/>
        </w:rPr>
      </w:pPr>
    </w:p>
    <w:p w14:paraId="727DEF95" w14:textId="77777777" w:rsidR="00D246C1" w:rsidRPr="006B7A4B" w:rsidRDefault="00D246C1" w:rsidP="0060569A">
      <w:pPr>
        <w:pStyle w:val="ListParagraph"/>
        <w:spacing w:line="240" w:lineRule="auto"/>
        <w:outlineLvl w:val="2"/>
        <w:rPr>
          <w:rFonts w:ascii="Book Antiqua" w:eastAsia="Batang" w:hAnsi="Book Antiqua" w:cs="Times New Roman"/>
          <w:lang w:val="sq-AL"/>
        </w:rPr>
      </w:pPr>
    </w:p>
    <w:p w14:paraId="4777B627" w14:textId="77777777" w:rsidR="00DC3625" w:rsidRPr="006B7A4B" w:rsidRDefault="00DC3625" w:rsidP="0060569A">
      <w:pPr>
        <w:pStyle w:val="ListParagraph"/>
        <w:spacing w:line="240" w:lineRule="auto"/>
        <w:outlineLvl w:val="2"/>
        <w:rPr>
          <w:rFonts w:ascii="Book Antiqua" w:eastAsia="Batang" w:hAnsi="Book Antiqua" w:cs="Times New Roman"/>
          <w:lang w:val="sq-AL"/>
        </w:rPr>
      </w:pPr>
    </w:p>
    <w:p w14:paraId="5693D2B4" w14:textId="77777777" w:rsidR="008A7D04" w:rsidRPr="006B7A4B" w:rsidRDefault="008A7D04" w:rsidP="0060569A">
      <w:pPr>
        <w:pStyle w:val="ListParagraph"/>
        <w:numPr>
          <w:ilvl w:val="0"/>
          <w:numId w:val="1"/>
        </w:numPr>
        <w:spacing w:line="240" w:lineRule="auto"/>
        <w:outlineLvl w:val="1"/>
        <w:rPr>
          <w:rFonts w:ascii="Book Antiqua" w:hAnsi="Book Antiqua" w:cs="Times New Roman"/>
          <w:b/>
          <w:sz w:val="24"/>
          <w:szCs w:val="24"/>
          <w:lang w:val="sq-AL"/>
        </w:rPr>
      </w:pPr>
      <w:bookmarkStart w:id="27" w:name="_Toc531781616"/>
      <w:r w:rsidRPr="006B7A4B">
        <w:rPr>
          <w:rFonts w:ascii="Book Antiqua" w:hAnsi="Book Antiqua" w:cs="Times New Roman"/>
          <w:b/>
          <w:sz w:val="24"/>
          <w:szCs w:val="24"/>
          <w:lang w:val="sq-AL"/>
        </w:rPr>
        <w:lastRenderedPageBreak/>
        <w:t>PROMOVIMI I INTERESAVE EKONOMIKE TË REPUBLIKËS SË KOSOVËS</w:t>
      </w:r>
      <w:bookmarkEnd w:id="27"/>
    </w:p>
    <w:p w14:paraId="000729BF" w14:textId="6CB4A795" w:rsidR="00366A35"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Zhvillimi ek</w:t>
      </w:r>
      <w:r w:rsidR="00366A35" w:rsidRPr="006B7A4B">
        <w:rPr>
          <w:rFonts w:ascii="Book Antiqua" w:eastAsia="Batang" w:hAnsi="Book Antiqua" w:cs="Times New Roman"/>
          <w:lang w:val="sq-AL"/>
        </w:rPr>
        <w:t xml:space="preserve">onomik është një ndër prioritetet </w:t>
      </w:r>
      <w:r w:rsidRPr="006B7A4B">
        <w:rPr>
          <w:rFonts w:ascii="Book Antiqua" w:eastAsia="Batang" w:hAnsi="Book Antiqua" w:cs="Times New Roman"/>
          <w:lang w:val="sq-AL"/>
        </w:rPr>
        <w:t xml:space="preserve">kryesore të </w:t>
      </w:r>
      <w:r w:rsidR="00366A35" w:rsidRPr="006B7A4B">
        <w:rPr>
          <w:rFonts w:ascii="Book Antiqua" w:eastAsia="Batang" w:hAnsi="Book Antiqua" w:cs="Times New Roman"/>
          <w:lang w:val="sq-AL"/>
        </w:rPr>
        <w:t>vendit</w:t>
      </w:r>
      <w:r w:rsidRPr="006B7A4B">
        <w:rPr>
          <w:rFonts w:ascii="Book Antiqua" w:eastAsia="Batang" w:hAnsi="Book Antiqua" w:cs="Times New Roman"/>
          <w:lang w:val="sq-AL"/>
        </w:rPr>
        <w:t xml:space="preserve">. </w:t>
      </w:r>
      <w:r w:rsidR="00366A35" w:rsidRPr="006B7A4B">
        <w:rPr>
          <w:rFonts w:ascii="Book Antiqua" w:eastAsia="Batang" w:hAnsi="Book Antiqua" w:cs="Times New Roman"/>
          <w:lang w:val="sq-AL"/>
        </w:rPr>
        <w:t xml:space="preserve">Bashkë me </w:t>
      </w:r>
      <w:r w:rsidRPr="006B7A4B">
        <w:rPr>
          <w:rFonts w:ascii="Book Antiqua" w:eastAsia="Batang" w:hAnsi="Book Antiqua" w:cs="Times New Roman"/>
          <w:lang w:val="sq-AL"/>
        </w:rPr>
        <w:t>orientimi</w:t>
      </w:r>
      <w:r w:rsidR="00366A35" w:rsidRPr="006B7A4B">
        <w:rPr>
          <w:rFonts w:ascii="Book Antiqua" w:eastAsia="Batang" w:hAnsi="Book Antiqua" w:cs="Times New Roman"/>
          <w:lang w:val="sq-AL"/>
        </w:rPr>
        <w:t xml:space="preserve">n e </w:t>
      </w:r>
      <w:r w:rsidRPr="006B7A4B">
        <w:rPr>
          <w:rFonts w:ascii="Book Antiqua" w:eastAsia="Batang" w:hAnsi="Book Antiqua" w:cs="Times New Roman"/>
          <w:lang w:val="sq-AL"/>
        </w:rPr>
        <w:t xml:space="preserve">qartë </w:t>
      </w:r>
      <w:r w:rsidR="00366A35" w:rsidRPr="006B7A4B">
        <w:rPr>
          <w:rFonts w:ascii="Book Antiqua" w:eastAsia="Batang" w:hAnsi="Book Antiqua" w:cs="Times New Roman"/>
          <w:lang w:val="sq-AL"/>
        </w:rPr>
        <w:t xml:space="preserve">mbi interesat ekonomike </w:t>
      </w:r>
      <w:r w:rsidR="00366A35" w:rsidRPr="006B7A4B">
        <w:rPr>
          <w:rFonts w:ascii="Book Antiqua" w:hAnsi="Book Antiqua"/>
          <w:lang w:val="sq-AL"/>
        </w:rPr>
        <w:t>t</w:t>
      </w:r>
      <w:r w:rsidR="00366A35" w:rsidRPr="006B7A4B">
        <w:rPr>
          <w:rFonts w:ascii="Book Antiqua" w:eastAsia="Batang" w:hAnsi="Book Antiqua" w:cs="Times New Roman"/>
          <w:lang w:val="sq-AL"/>
        </w:rPr>
        <w:t xml:space="preserve">ë vendit </w:t>
      </w:r>
      <w:r w:rsidR="00366A35" w:rsidRPr="006B7A4B">
        <w:rPr>
          <w:rFonts w:ascii="Book Antiqua" w:hAnsi="Book Antiqua"/>
          <w:lang w:val="sq-AL"/>
        </w:rPr>
        <w:t xml:space="preserve">dhe </w:t>
      </w:r>
      <w:r w:rsidRPr="006B7A4B">
        <w:rPr>
          <w:rFonts w:ascii="Book Antiqua" w:eastAsia="Batang" w:hAnsi="Book Antiqua" w:cs="Times New Roman"/>
          <w:lang w:val="sq-AL"/>
        </w:rPr>
        <w:t>zbatimi</w:t>
      </w:r>
      <w:r w:rsidR="00366A35" w:rsidRPr="006B7A4B">
        <w:rPr>
          <w:rFonts w:ascii="Book Antiqua" w:eastAsia="Batang" w:hAnsi="Book Antiqua" w:cs="Times New Roman"/>
          <w:lang w:val="sq-AL"/>
        </w:rPr>
        <w:t>t të</w:t>
      </w:r>
      <w:r w:rsidRPr="006B7A4B">
        <w:rPr>
          <w:rFonts w:ascii="Book Antiqua" w:eastAsia="Batang" w:hAnsi="Book Antiqua" w:cs="Times New Roman"/>
          <w:lang w:val="sq-AL"/>
        </w:rPr>
        <w:t xml:space="preserve"> plotë të politikave ekonomike, edhe </w:t>
      </w:r>
      <w:r w:rsidR="00366A35" w:rsidRPr="006B7A4B">
        <w:rPr>
          <w:rFonts w:ascii="Book Antiqua" w:eastAsia="Batang" w:hAnsi="Book Antiqua" w:cs="Times New Roman"/>
          <w:lang w:val="sq-AL"/>
        </w:rPr>
        <w:t>diplomacia</w:t>
      </w:r>
      <w:r w:rsidRPr="006B7A4B">
        <w:rPr>
          <w:rFonts w:ascii="Book Antiqua" w:eastAsia="Batang" w:hAnsi="Book Antiqua" w:cs="Times New Roman"/>
          <w:lang w:val="sq-AL"/>
        </w:rPr>
        <w:t xml:space="preserve"> ekonomike </w:t>
      </w:r>
      <w:r w:rsidR="00366A35" w:rsidRPr="006B7A4B">
        <w:rPr>
          <w:rFonts w:ascii="Book Antiqua" w:eastAsia="Batang" w:hAnsi="Book Antiqua" w:cs="Times New Roman"/>
          <w:lang w:val="sq-AL"/>
        </w:rPr>
        <w:t xml:space="preserve">ndikon </w:t>
      </w:r>
      <w:r w:rsidRPr="006B7A4B">
        <w:rPr>
          <w:rFonts w:ascii="Book Antiqua" w:eastAsia="Batang" w:hAnsi="Book Antiqua" w:cs="Times New Roman"/>
          <w:lang w:val="sq-AL"/>
        </w:rPr>
        <w:t>në zhvillimin ekonomik të vendit.</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Për këtë arsye promovimi i interesave ekonomike është një prej objektivave strategjike të politikës së jashtme të Republikës së Kosovës. </w:t>
      </w:r>
    </w:p>
    <w:p w14:paraId="2DD93C82" w14:textId="3A954C0B"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Promovimi i</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interesave </w:t>
      </w:r>
      <w:r w:rsidR="00366A35" w:rsidRPr="006B7A4B">
        <w:rPr>
          <w:rFonts w:ascii="Book Antiqua" w:eastAsia="Batang" w:hAnsi="Book Antiqua" w:cs="Times New Roman"/>
          <w:lang w:val="sq-AL"/>
        </w:rPr>
        <w:t xml:space="preserve">ekonomike të vendit </w:t>
      </w:r>
      <w:r w:rsidRPr="006B7A4B">
        <w:rPr>
          <w:rFonts w:ascii="Book Antiqua" w:eastAsia="Batang" w:hAnsi="Book Antiqua" w:cs="Times New Roman"/>
          <w:lang w:val="sq-AL"/>
        </w:rPr>
        <w:t>bëhet përmes organizimit të mirë të instrumentit të diplomacisë ekonomike. Synimet kryesore e këtij instrumenti janë integrimi i vendit në tregjet e vendeve të tjera, sidomos me vendet e zhvilluara; pjesëmarrje në organizatat ndërkombëtare ekonomike dhe financiare; inkurajimi i investitorëve potencial për të investuar në Kosovë si dhe ndërkombëtarizimi me qëllim të nxitjes së eksportit të prodhimeve kosovare.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Diplomacia ekonomike po ashtu është një instrument që shfaqet edhe në turizëm, në ndërtimin e imazhit të shtetit, promovimin e shkencës, teknologjisë e tjera. Me vendosmëri dhe me qasje strategjike, përmes diplomacisë ekonomike të përkrahur me angazhime në fushën e diplomacisë publike, Republika e </w:t>
      </w:r>
      <w:r w:rsidR="00096AAF" w:rsidRPr="006B7A4B">
        <w:rPr>
          <w:rFonts w:ascii="Book Antiqua" w:eastAsia="Batang" w:hAnsi="Book Antiqua" w:cs="Times New Roman"/>
          <w:lang w:val="sq-AL"/>
        </w:rPr>
        <w:t>Kosovës synon të ndërtoj identitetin (</w:t>
      </w:r>
      <w:r w:rsidR="00096AAF" w:rsidRPr="006B7A4B">
        <w:rPr>
          <w:rFonts w:ascii="Book Antiqua" w:eastAsia="Batang" w:hAnsi="Book Antiqua" w:cs="Times New Roman"/>
          <w:i/>
          <w:lang w:val="sq-AL"/>
        </w:rPr>
        <w:t>brendin</w:t>
      </w:r>
      <w:r w:rsidR="00484269">
        <w:rPr>
          <w:rFonts w:ascii="Book Antiqua" w:eastAsia="Batang" w:hAnsi="Book Antiqua" w:cs="Times New Roman"/>
          <w:lang w:val="sq-AL"/>
        </w:rPr>
        <w:t>) e saj</w:t>
      </w:r>
      <w:r w:rsidR="00096AAF"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në arenën ndërkombëtare. </w:t>
      </w:r>
    </w:p>
    <w:p w14:paraId="01F322F2" w14:textId="77777777" w:rsidR="0006355E" w:rsidRPr="006B7A4B" w:rsidRDefault="0006355E" w:rsidP="0060569A">
      <w:pPr>
        <w:shd w:val="clear" w:color="auto" w:fill="FFFFFF"/>
        <w:spacing w:line="240" w:lineRule="auto"/>
        <w:jc w:val="both"/>
        <w:rPr>
          <w:rFonts w:ascii="Book Antiqua" w:eastAsia="Batang" w:hAnsi="Book Antiqua" w:cs="Times New Roman"/>
          <w:lang w:val="sq-AL"/>
        </w:rPr>
      </w:pPr>
    </w:p>
    <w:p w14:paraId="67904540" w14:textId="77777777" w:rsidR="008A7D04" w:rsidRPr="006B7A4B" w:rsidRDefault="008A7D04" w:rsidP="0060569A">
      <w:pPr>
        <w:pStyle w:val="ListParagraph"/>
        <w:numPr>
          <w:ilvl w:val="1"/>
          <w:numId w:val="1"/>
        </w:numPr>
        <w:spacing w:line="240" w:lineRule="auto"/>
        <w:ind w:left="450"/>
        <w:outlineLvl w:val="1"/>
        <w:rPr>
          <w:rFonts w:ascii="Book Antiqua" w:eastAsia="Batang" w:hAnsi="Book Antiqua" w:cs="Times New Roman"/>
          <w:lang w:val="sq-AL"/>
        </w:rPr>
      </w:pPr>
      <w:bookmarkStart w:id="28" w:name="_Toc531781617"/>
      <w:r w:rsidRPr="006B7A4B">
        <w:rPr>
          <w:rFonts w:ascii="Book Antiqua" w:hAnsi="Book Antiqua" w:cs="Times New Roman"/>
          <w:b/>
          <w:lang w:val="sq-AL"/>
        </w:rPr>
        <w:t>Forcimi i diplomacisë ekonomike përmes sistemit të integruar</w:t>
      </w:r>
      <w:bookmarkEnd w:id="28"/>
    </w:p>
    <w:p w14:paraId="24BD8FF5" w14:textId="7F519790"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Përmirësimi i koordinimit dhe komunikimit ndër institucional është një prej objektivave kryesore të diplomacisë ekonomike të Republikës së Kosovës. Me </w:t>
      </w:r>
      <w:r w:rsidR="00096AAF" w:rsidRPr="006B7A4B">
        <w:rPr>
          <w:rFonts w:ascii="Book Antiqua" w:eastAsia="Batang" w:hAnsi="Book Antiqua" w:cs="Times New Roman"/>
          <w:lang w:val="sq-AL"/>
        </w:rPr>
        <w:t>bashkërendim të ngushtë ndër-inst</w:t>
      </w:r>
      <w:r w:rsidR="005130BA" w:rsidRPr="006B7A4B">
        <w:rPr>
          <w:rFonts w:ascii="Book Antiqua" w:eastAsia="Batang" w:hAnsi="Book Antiqua" w:cs="Times New Roman"/>
          <w:lang w:val="sq-AL"/>
        </w:rPr>
        <w:t>it</w:t>
      </w:r>
      <w:r w:rsidR="00096AAF" w:rsidRPr="006B7A4B">
        <w:rPr>
          <w:rFonts w:ascii="Book Antiqua" w:eastAsia="Batang" w:hAnsi="Book Antiqua" w:cs="Times New Roman"/>
          <w:lang w:val="sq-AL"/>
        </w:rPr>
        <w:t>u</w:t>
      </w:r>
      <w:r w:rsidR="005130BA" w:rsidRPr="006B7A4B">
        <w:rPr>
          <w:rFonts w:ascii="Book Antiqua" w:eastAsia="Batang" w:hAnsi="Book Antiqua" w:cs="Times New Roman"/>
          <w:lang w:val="sq-AL"/>
        </w:rPr>
        <w:t>c</w:t>
      </w:r>
      <w:r w:rsidR="00096AAF" w:rsidRPr="006B7A4B">
        <w:rPr>
          <w:rFonts w:ascii="Book Antiqua" w:eastAsia="Batang" w:hAnsi="Book Antiqua" w:cs="Times New Roman"/>
          <w:lang w:val="sq-AL"/>
        </w:rPr>
        <w:t xml:space="preserve">ional </w:t>
      </w:r>
      <w:r w:rsidRPr="006B7A4B">
        <w:rPr>
          <w:rFonts w:ascii="Book Antiqua" w:eastAsia="Batang" w:hAnsi="Book Antiqua" w:cs="Times New Roman"/>
          <w:lang w:val="sq-AL"/>
        </w:rPr>
        <w:t xml:space="preserve">rritet efikasiteti si dhe do të </w:t>
      </w:r>
      <w:r w:rsidR="00484269">
        <w:rPr>
          <w:rFonts w:ascii="Book Antiqua" w:eastAsia="Batang" w:hAnsi="Book Antiqua" w:cs="Times New Roman"/>
          <w:lang w:val="sq-AL"/>
        </w:rPr>
        <w:t>rritet besimi tek institucionet</w:t>
      </w:r>
      <w:r w:rsidRPr="006B7A4B">
        <w:rPr>
          <w:rFonts w:ascii="Book Antiqua" w:eastAsia="Batang" w:hAnsi="Book Antiqua" w:cs="Times New Roman"/>
          <w:lang w:val="sq-AL"/>
        </w:rPr>
        <w:t xml:space="preserve"> dhe </w:t>
      </w:r>
      <w:r w:rsidR="00EE4546" w:rsidRPr="006B7A4B">
        <w:rPr>
          <w:rFonts w:ascii="Book Antiqua" w:eastAsia="Batang" w:hAnsi="Book Antiqua" w:cs="Times New Roman"/>
          <w:lang w:val="sq-AL"/>
        </w:rPr>
        <w:t>aktor</w:t>
      </w:r>
      <w:r w:rsidRPr="006B7A4B">
        <w:rPr>
          <w:rFonts w:ascii="Book Antiqua" w:eastAsia="Batang" w:hAnsi="Book Antiqua" w:cs="Times New Roman"/>
          <w:lang w:val="sq-AL"/>
        </w:rPr>
        <w:t>ë</w:t>
      </w:r>
      <w:r w:rsidR="00484269">
        <w:rPr>
          <w:rFonts w:ascii="Book Antiqua" w:eastAsia="Batang" w:hAnsi="Book Antiqua" w:cs="Times New Roman"/>
          <w:lang w:val="sq-AL"/>
        </w:rPr>
        <w:t>t ekonomik</w:t>
      </w:r>
      <w:r w:rsidRPr="006B7A4B">
        <w:rPr>
          <w:rFonts w:ascii="Book Antiqua" w:eastAsia="Batang" w:hAnsi="Book Antiqua" w:cs="Times New Roman"/>
          <w:lang w:val="sq-AL"/>
        </w:rPr>
        <w:t xml:space="preserve"> të vendit. </w:t>
      </w:r>
    </w:p>
    <w:p w14:paraId="17485D1C" w14:textId="1837DE2A" w:rsidR="00DD4ED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Kosova çdo vit organizon a</w:t>
      </w:r>
      <w:r w:rsidR="00096AAF" w:rsidRPr="006B7A4B">
        <w:rPr>
          <w:rFonts w:ascii="Book Antiqua" w:eastAsia="Batang" w:hAnsi="Book Antiqua" w:cs="Times New Roman"/>
          <w:lang w:val="sq-AL"/>
        </w:rPr>
        <w:t>ktivitete të ndryshme me qëllim</w:t>
      </w:r>
      <w:r w:rsidR="00DD4ED4" w:rsidRPr="006B7A4B">
        <w:rPr>
          <w:rFonts w:ascii="Book Antiqua" w:eastAsia="Batang" w:hAnsi="Book Antiqua" w:cs="Times New Roman"/>
          <w:lang w:val="sq-AL"/>
        </w:rPr>
        <w:t xml:space="preserve"> kryesor</w:t>
      </w:r>
      <w:r w:rsidRPr="006B7A4B">
        <w:rPr>
          <w:rFonts w:ascii="Book Antiqua" w:eastAsia="Batang" w:hAnsi="Book Antiqua" w:cs="Times New Roman"/>
          <w:lang w:val="sq-AL"/>
        </w:rPr>
        <w:t xml:space="preserve"> </w:t>
      </w:r>
      <w:r w:rsidR="00096AAF" w:rsidRPr="006B7A4B">
        <w:rPr>
          <w:rFonts w:ascii="Book Antiqua" w:eastAsia="Batang" w:hAnsi="Book Antiqua" w:cs="Times New Roman"/>
          <w:lang w:val="sq-AL"/>
        </w:rPr>
        <w:t>tërheqjen</w:t>
      </w:r>
      <w:r w:rsidRPr="006B7A4B">
        <w:rPr>
          <w:rFonts w:ascii="Book Antiqua" w:eastAsia="Batang" w:hAnsi="Book Antiqua" w:cs="Times New Roman"/>
          <w:lang w:val="sq-AL"/>
        </w:rPr>
        <w:t xml:space="preserve"> e investimeve, promovimi</w:t>
      </w:r>
      <w:r w:rsidR="00484269">
        <w:rPr>
          <w:rFonts w:ascii="Book Antiqua" w:eastAsia="Batang" w:hAnsi="Book Antiqua" w:cs="Times New Roman"/>
          <w:lang w:val="sq-AL"/>
        </w:rPr>
        <w:t>n e prodhimeve kosovare dhe</w:t>
      </w:r>
      <w:r w:rsidR="00CF7D21" w:rsidRPr="006B7A4B">
        <w:rPr>
          <w:rFonts w:ascii="Book Antiqua" w:eastAsia="Batang" w:hAnsi="Book Antiqua" w:cs="Times New Roman"/>
          <w:lang w:val="sq-AL"/>
        </w:rPr>
        <w:t xml:space="preserve"> </w:t>
      </w:r>
      <w:r w:rsidR="00096AAF" w:rsidRPr="006B7A4B">
        <w:rPr>
          <w:rFonts w:ascii="Book Antiqua" w:eastAsia="Batang" w:hAnsi="Book Antiqua" w:cs="Times New Roman"/>
          <w:lang w:val="sq-AL"/>
        </w:rPr>
        <w:t>rritjen e eksporte</w:t>
      </w:r>
      <w:r w:rsidRPr="006B7A4B">
        <w:rPr>
          <w:rFonts w:ascii="Book Antiqua" w:eastAsia="Batang" w:hAnsi="Book Antiqua" w:cs="Times New Roman"/>
          <w:lang w:val="sq-AL"/>
        </w:rPr>
        <w:t>ve. Përmes aktiviteteve synohet rritja e konku</w:t>
      </w:r>
      <w:r w:rsidR="00DD4ED4" w:rsidRPr="006B7A4B">
        <w:rPr>
          <w:rFonts w:ascii="Book Antiqua" w:eastAsia="Batang" w:hAnsi="Book Antiqua" w:cs="Times New Roman"/>
          <w:lang w:val="sq-AL"/>
        </w:rPr>
        <w:t>rrueshmër</w:t>
      </w:r>
      <w:r w:rsidRPr="006B7A4B">
        <w:rPr>
          <w:rFonts w:ascii="Book Antiqua" w:eastAsia="Batang" w:hAnsi="Book Antiqua" w:cs="Times New Roman"/>
          <w:lang w:val="sq-AL"/>
        </w:rPr>
        <w:t xml:space="preserve">isë ndërkombëtare si dhe mbrojtja e interesave të kompanive kosovare dhe në këtë mënyrë edhe mbrojtja e interesave ekonomike të Republikës së Kosovës. </w:t>
      </w:r>
    </w:p>
    <w:p w14:paraId="4E28AA00" w14:textId="77777777" w:rsidR="008A7D04" w:rsidRPr="006B7A4B" w:rsidRDefault="00DD4ED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Duke qenë se aktivitete të shumta promovuese jashtë vendit organizohen si nga </w:t>
      </w:r>
      <w:r w:rsidR="008A7D04" w:rsidRPr="006B7A4B">
        <w:rPr>
          <w:rFonts w:ascii="Book Antiqua" w:eastAsia="Batang" w:hAnsi="Book Antiqua" w:cs="Times New Roman"/>
          <w:lang w:val="sq-AL"/>
        </w:rPr>
        <w:t xml:space="preserve">Agjencia për Investime dhe Përkrahjen e Ndërmarrjeve në Kosovë (KIESA) </w:t>
      </w:r>
      <w:r w:rsidRPr="006B7A4B">
        <w:rPr>
          <w:rFonts w:ascii="Book Antiqua" w:eastAsia="Batang" w:hAnsi="Book Antiqua" w:cs="Times New Roman"/>
          <w:lang w:val="sq-AL"/>
        </w:rPr>
        <w:t xml:space="preserve">ashtu edhe nga institucione të tjera, do të ketë bashkërendim të ngushtë për maksimalizim të përpjekjeve me qëllim të përbashkët. Rol të veçantë në këtë rrafsh mbetet për Ministrinë e Punëve të Jashtme dhe misionet diplomatike në botë. </w:t>
      </w:r>
      <w:r w:rsidR="008A7D04" w:rsidRPr="006B7A4B">
        <w:rPr>
          <w:rFonts w:ascii="Book Antiqua" w:eastAsia="Batang" w:hAnsi="Book Antiqua" w:cs="Times New Roman"/>
          <w:lang w:val="sq-AL"/>
        </w:rPr>
        <w:t xml:space="preserve">Për këtë arsye për koordinim dhe komunikim më të mirë diplomacia ekonomike e vendit do të organizohet përmes një sistemi të integruar. </w:t>
      </w:r>
    </w:p>
    <w:p w14:paraId="090EB000" w14:textId="13F88AD8"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Me formimin e Këshillit Koordinues për Diplomaci Ekonomike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të udhëhequr nga Ministria e Punëve të Jashtme do të l</w:t>
      </w:r>
      <w:r w:rsidR="00DD4ED4" w:rsidRPr="006B7A4B">
        <w:rPr>
          <w:rFonts w:ascii="Book Antiqua" w:eastAsia="Batang" w:hAnsi="Book Antiqua" w:cs="Times New Roman"/>
          <w:lang w:val="sq-AL"/>
        </w:rPr>
        <w:t>ehtë</w:t>
      </w:r>
      <w:r w:rsidRPr="006B7A4B">
        <w:rPr>
          <w:rFonts w:ascii="Book Antiqua" w:eastAsia="Batang" w:hAnsi="Book Antiqua" w:cs="Times New Roman"/>
          <w:lang w:val="sq-AL"/>
        </w:rPr>
        <w:t>sohet koordin</w:t>
      </w:r>
      <w:r w:rsidR="00DD4ED4" w:rsidRPr="006B7A4B">
        <w:rPr>
          <w:rFonts w:ascii="Book Antiqua" w:eastAsia="Batang" w:hAnsi="Book Antiqua" w:cs="Times New Roman"/>
          <w:lang w:val="sq-AL"/>
        </w:rPr>
        <w:t xml:space="preserve">imi i aktiviteteve ekonomike i </w:t>
      </w:r>
      <w:r w:rsidRPr="006B7A4B">
        <w:rPr>
          <w:rFonts w:ascii="Book Antiqua" w:eastAsia="Batang" w:hAnsi="Book Antiqua" w:cs="Times New Roman"/>
          <w:lang w:val="sq-AL"/>
        </w:rPr>
        <w:t>gji</w:t>
      </w:r>
      <w:r w:rsidR="00DD4ED4" w:rsidRPr="006B7A4B">
        <w:rPr>
          <w:rFonts w:ascii="Book Antiqua" w:eastAsia="Batang" w:hAnsi="Book Antiqua" w:cs="Times New Roman"/>
          <w:lang w:val="sq-AL"/>
        </w:rPr>
        <w:t>t</w:t>
      </w:r>
      <w:r w:rsidRPr="006B7A4B">
        <w:rPr>
          <w:rFonts w:ascii="Book Antiqua" w:eastAsia="Batang" w:hAnsi="Book Antiqua" w:cs="Times New Roman"/>
          <w:lang w:val="sq-AL"/>
        </w:rPr>
        <w:t xml:space="preserve">hë </w:t>
      </w:r>
      <w:r w:rsidR="00EE4546" w:rsidRPr="006B7A4B">
        <w:rPr>
          <w:rFonts w:ascii="Book Antiqua" w:eastAsia="Batang" w:hAnsi="Book Antiqua" w:cs="Times New Roman"/>
          <w:lang w:val="sq-AL"/>
        </w:rPr>
        <w:t>aktor</w:t>
      </w:r>
      <w:r w:rsidR="00DD4ED4" w:rsidRPr="006B7A4B">
        <w:rPr>
          <w:rFonts w:ascii="Book Antiqua" w:eastAsia="Batang" w:hAnsi="Book Antiqua" w:cs="Times New Roman"/>
          <w:lang w:val="sq-AL"/>
        </w:rPr>
        <w:t xml:space="preserve">ëve si dhe </w:t>
      </w:r>
      <w:r w:rsidRPr="006B7A4B">
        <w:rPr>
          <w:rFonts w:ascii="Book Antiqua" w:eastAsia="Batang" w:hAnsi="Book Antiqua" w:cs="Times New Roman"/>
          <w:lang w:val="sq-AL"/>
        </w:rPr>
        <w:t>përmes këtij mekanizmi do të rritet cilësia e aktivite</w:t>
      </w:r>
      <w:r w:rsidR="005130BA" w:rsidRPr="006B7A4B">
        <w:rPr>
          <w:rFonts w:ascii="Book Antiqua" w:eastAsia="Batang" w:hAnsi="Book Antiqua" w:cs="Times New Roman"/>
          <w:lang w:val="sq-AL"/>
        </w:rPr>
        <w:t>te</w:t>
      </w:r>
      <w:r w:rsidRPr="006B7A4B">
        <w:rPr>
          <w:rFonts w:ascii="Book Antiqua" w:eastAsia="Batang" w:hAnsi="Book Antiqua" w:cs="Times New Roman"/>
          <w:lang w:val="sq-AL"/>
        </w:rPr>
        <w:t>ve jashtë vendit. Lidhur me funksionimin e Këshillit Koordinues d</w:t>
      </w:r>
      <w:r w:rsidR="00DD4ED4" w:rsidRPr="006B7A4B">
        <w:rPr>
          <w:rFonts w:ascii="Book Antiqua" w:eastAsia="Batang" w:hAnsi="Book Antiqua" w:cs="Times New Roman"/>
          <w:lang w:val="sq-AL"/>
        </w:rPr>
        <w:t xml:space="preserve">o </w:t>
      </w:r>
      <w:r w:rsidRPr="006B7A4B">
        <w:rPr>
          <w:rFonts w:ascii="Book Antiqua" w:eastAsia="Batang" w:hAnsi="Book Antiqua" w:cs="Times New Roman"/>
          <w:lang w:val="sq-AL"/>
        </w:rPr>
        <w:t>të hartohet një rregullore e cila</w:t>
      </w:r>
      <w:r w:rsidR="00DD4ED4" w:rsidRPr="006B7A4B">
        <w:rPr>
          <w:rFonts w:ascii="Book Antiqua" w:eastAsia="Batang" w:hAnsi="Book Antiqua" w:cs="Times New Roman"/>
          <w:lang w:val="sq-AL"/>
        </w:rPr>
        <w:t xml:space="preserve">, ndër të tjera, </w:t>
      </w:r>
      <w:r w:rsidRPr="006B7A4B">
        <w:rPr>
          <w:rFonts w:ascii="Book Antiqua" w:eastAsia="Batang" w:hAnsi="Book Antiqua" w:cs="Times New Roman"/>
          <w:lang w:val="sq-AL"/>
        </w:rPr>
        <w:t>siguron edhe përfaqësimin e disiplinuar në aktivitetet promovuese të Republikës së Kosovës.</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Gjithashtu në këtë Këshill do të diskutohen edhe idetë për nismat dhe format e reja të bashkëpunimit ekonomik me shtetet tjera. </w:t>
      </w:r>
    </w:p>
    <w:p w14:paraId="138295FE" w14:textId="392DF5E3"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Digjitalizimi i diplomacisë ekonomike është një element tjetër që </w:t>
      </w:r>
      <w:r w:rsidR="00DD4ED4" w:rsidRPr="006B7A4B">
        <w:rPr>
          <w:rFonts w:ascii="Book Antiqua" w:eastAsia="Batang" w:hAnsi="Book Antiqua" w:cs="Times New Roman"/>
          <w:lang w:val="sq-AL"/>
        </w:rPr>
        <w:t>nxi</w:t>
      </w:r>
      <w:r w:rsidR="00872F95">
        <w:rPr>
          <w:rFonts w:ascii="Book Antiqua" w:eastAsia="Batang" w:hAnsi="Book Antiqua" w:cs="Times New Roman"/>
          <w:lang w:val="sq-AL"/>
        </w:rPr>
        <w:t>t</w:t>
      </w:r>
      <w:r w:rsidR="00872F95" w:rsidRPr="006B7A4B">
        <w:rPr>
          <w:rFonts w:ascii="Book Antiqua" w:eastAsia="Batang" w:hAnsi="Book Antiqua" w:cs="Times New Roman"/>
          <w:lang w:val="sq-AL"/>
        </w:rPr>
        <w:t>ë</w:t>
      </w:r>
      <w:r w:rsidR="00DD4ED4" w:rsidRPr="006B7A4B">
        <w:rPr>
          <w:rFonts w:ascii="Book Antiqua" w:eastAsia="Batang" w:hAnsi="Book Antiqua" w:cs="Times New Roman"/>
          <w:lang w:val="sq-AL"/>
        </w:rPr>
        <w:t xml:space="preserve"> rritjen e efikasitetit</w:t>
      </w:r>
      <w:r w:rsidRPr="006B7A4B">
        <w:rPr>
          <w:rFonts w:ascii="Book Antiqua" w:eastAsia="Batang" w:hAnsi="Book Antiqua" w:cs="Times New Roman"/>
          <w:lang w:val="sq-AL"/>
        </w:rPr>
        <w:t xml:space="preserve"> në angazhimet e institucioneve në fushën e diplomacisë ekonomike duke kontribu</w:t>
      </w:r>
      <w:r w:rsidR="00872F95">
        <w:rPr>
          <w:rFonts w:ascii="Book Antiqua" w:eastAsia="Batang" w:hAnsi="Book Antiqua" w:cs="Times New Roman"/>
          <w:lang w:val="sq-AL"/>
        </w:rPr>
        <w:t>u</w:t>
      </w:r>
      <w:r w:rsidRPr="006B7A4B">
        <w:rPr>
          <w:rFonts w:ascii="Book Antiqua" w:eastAsia="Batang" w:hAnsi="Book Antiqua" w:cs="Times New Roman"/>
          <w:lang w:val="sq-AL"/>
        </w:rPr>
        <w:t>ar në krijimin e një sistemi të integruar. Në portalin e Ministrisë së Punëve të Jashtme do të inkorporohet portali për diplomaci ekonomike si</w:t>
      </w:r>
      <w:r w:rsidR="000F0544" w:rsidRPr="006B7A4B">
        <w:rPr>
          <w:rFonts w:ascii="Book Antiqua" w:eastAsia="Batang" w:hAnsi="Book Antiqua" w:cs="Times New Roman"/>
          <w:lang w:val="sq-AL"/>
        </w:rPr>
        <w:t xml:space="preserve"> dhe në te do të integrohen ueb-</w:t>
      </w:r>
      <w:r w:rsidRPr="006B7A4B">
        <w:rPr>
          <w:rFonts w:ascii="Book Antiqua" w:eastAsia="Batang" w:hAnsi="Book Antiqua" w:cs="Times New Roman"/>
          <w:lang w:val="sq-AL"/>
        </w:rPr>
        <w:t>faqet dhe materialet e ministrive dhe agjencive të linj</w:t>
      </w:r>
      <w:r w:rsidR="00872F95" w:rsidRPr="006B7A4B">
        <w:rPr>
          <w:rFonts w:ascii="Book Antiqua" w:eastAsia="Batang" w:hAnsi="Book Antiqua" w:cs="Times New Roman"/>
          <w:lang w:val="sq-AL"/>
        </w:rPr>
        <w:t>ë</w:t>
      </w:r>
      <w:r w:rsidRPr="006B7A4B">
        <w:rPr>
          <w:rFonts w:ascii="Book Antiqua" w:eastAsia="Batang" w:hAnsi="Book Antiqua" w:cs="Times New Roman"/>
          <w:lang w:val="sq-AL"/>
        </w:rPr>
        <w:t xml:space="preserve">s dhe </w:t>
      </w:r>
      <w:r w:rsidR="00872F95">
        <w:rPr>
          <w:rFonts w:ascii="Book Antiqua" w:eastAsia="Batang" w:hAnsi="Book Antiqua" w:cs="Times New Roman"/>
          <w:lang w:val="sq-AL"/>
        </w:rPr>
        <w:t>të partnereve tjerë të fushës.</w:t>
      </w:r>
    </w:p>
    <w:p w14:paraId="6A9B8557" w14:textId="77777777" w:rsidR="008A7D04" w:rsidRPr="006B7A4B" w:rsidRDefault="008A7D04" w:rsidP="0060569A">
      <w:pPr>
        <w:pStyle w:val="ListParagraph"/>
        <w:numPr>
          <w:ilvl w:val="1"/>
          <w:numId w:val="1"/>
        </w:numPr>
        <w:spacing w:line="240" w:lineRule="auto"/>
        <w:ind w:left="450"/>
        <w:outlineLvl w:val="1"/>
        <w:rPr>
          <w:rFonts w:ascii="Book Antiqua" w:hAnsi="Book Antiqua" w:cs="Times New Roman"/>
          <w:b/>
          <w:lang w:val="sq-AL"/>
        </w:rPr>
      </w:pPr>
      <w:bookmarkStart w:id="29" w:name="_Toc531781618"/>
      <w:r w:rsidRPr="006B7A4B">
        <w:rPr>
          <w:rFonts w:ascii="Book Antiqua" w:hAnsi="Book Antiqua" w:cs="Times New Roman"/>
          <w:b/>
          <w:lang w:val="sq-AL"/>
        </w:rPr>
        <w:lastRenderedPageBreak/>
        <w:t>Promovimi i mundësive për investime me mobilizimin e diplomacisë</w:t>
      </w:r>
      <w:bookmarkEnd w:id="29"/>
    </w:p>
    <w:p w14:paraId="6B57587C" w14:textId="4D2D8A8A"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Misionet diplomatike dhe konsullore të Republikës së Kosovës në shtetin pranues do të angazhohen për organizimin dhe rritjen e cilësisë së aktiviteteve</w:t>
      </w:r>
      <w:r w:rsidR="00B5341E" w:rsidRPr="006B7A4B">
        <w:rPr>
          <w:rFonts w:ascii="Book Antiqua" w:eastAsia="Batang" w:hAnsi="Book Antiqua" w:cs="Times New Roman"/>
          <w:lang w:val="sq-AL"/>
        </w:rPr>
        <w:t xml:space="preserve"> </w:t>
      </w:r>
      <w:r w:rsidRPr="006B7A4B">
        <w:rPr>
          <w:rFonts w:ascii="Book Antiqua" w:eastAsia="Batang" w:hAnsi="Book Antiqua" w:cs="Times New Roman"/>
          <w:lang w:val="sq-AL"/>
        </w:rPr>
        <w:t>të KIESA-së, OEK-ut,</w:t>
      </w:r>
      <w:r w:rsidR="00CF7D21" w:rsidRPr="006B7A4B">
        <w:rPr>
          <w:rFonts w:ascii="Book Antiqua" w:eastAsia="Batang" w:hAnsi="Book Antiqua" w:cs="Times New Roman"/>
          <w:lang w:val="sq-AL"/>
        </w:rPr>
        <w:t xml:space="preserve"> </w:t>
      </w:r>
      <w:r w:rsidR="00872F95" w:rsidRPr="006B7A4B">
        <w:rPr>
          <w:rFonts w:ascii="Book Antiqua" w:eastAsia="Batang" w:hAnsi="Book Antiqua" w:cs="Times New Roman"/>
          <w:lang w:val="sq-AL"/>
        </w:rPr>
        <w:t>institucioneve</w:t>
      </w:r>
      <w:r w:rsidRPr="006B7A4B">
        <w:rPr>
          <w:rFonts w:ascii="Book Antiqua" w:eastAsia="Batang" w:hAnsi="Book Antiqua" w:cs="Times New Roman"/>
          <w:lang w:val="sq-AL"/>
        </w:rPr>
        <w:t xml:space="preserve"> të linj</w:t>
      </w:r>
      <w:r w:rsidR="00B5341E" w:rsidRPr="006B7A4B">
        <w:rPr>
          <w:rFonts w:ascii="Book Antiqua" w:eastAsia="Batang" w:hAnsi="Book Antiqua" w:cs="Times New Roman"/>
          <w:lang w:val="sq-AL"/>
        </w:rPr>
        <w:t>ë</w:t>
      </w:r>
      <w:r w:rsidR="00872F95">
        <w:rPr>
          <w:rFonts w:ascii="Book Antiqua" w:eastAsia="Batang" w:hAnsi="Book Antiqua" w:cs="Times New Roman"/>
          <w:lang w:val="sq-AL"/>
        </w:rPr>
        <w:t>s si dhe të organizatave</w:t>
      </w:r>
      <w:r w:rsidRPr="006B7A4B">
        <w:rPr>
          <w:rFonts w:ascii="Book Antiqua" w:eastAsia="Batang" w:hAnsi="Book Antiqua" w:cs="Times New Roman"/>
          <w:lang w:val="sq-AL"/>
        </w:rPr>
        <w:t xml:space="preserve"> tjera afariste kosovare. Gjithashtu do të angazhohen pë</w:t>
      </w:r>
      <w:r w:rsidR="00B5341E" w:rsidRPr="006B7A4B">
        <w:rPr>
          <w:rFonts w:ascii="Book Antiqua" w:eastAsia="Batang" w:hAnsi="Book Antiqua" w:cs="Times New Roman"/>
          <w:lang w:val="sq-AL"/>
        </w:rPr>
        <w:t>r organizimin e aktiviteteve dy</w:t>
      </w:r>
      <w:r w:rsidRPr="006B7A4B">
        <w:rPr>
          <w:rFonts w:ascii="Book Antiqua" w:eastAsia="Batang" w:hAnsi="Book Antiqua" w:cs="Times New Roman"/>
          <w:lang w:val="sq-AL"/>
        </w:rPr>
        <w:t>palësh</w:t>
      </w:r>
      <w:r w:rsidR="00B5341E" w:rsidRPr="006B7A4B">
        <w:rPr>
          <w:rFonts w:ascii="Book Antiqua" w:eastAsia="Batang" w:hAnsi="Book Antiqua" w:cs="Times New Roman"/>
          <w:lang w:val="sq-AL"/>
        </w:rPr>
        <w:t>e</w:t>
      </w:r>
      <w:r w:rsidRPr="006B7A4B">
        <w:rPr>
          <w:rFonts w:ascii="Book Antiqua" w:eastAsia="Batang" w:hAnsi="Book Antiqua" w:cs="Times New Roman"/>
          <w:lang w:val="sq-AL"/>
        </w:rPr>
        <w:t xml:space="preserve">, si dhe për pjesëmarrjen e Republikës së Kosovës në forume dhe aktiviteteve të tjera të rëndësishme </w:t>
      </w:r>
      <w:r w:rsidR="00A84A61" w:rsidRPr="006B7A4B">
        <w:rPr>
          <w:rFonts w:ascii="Book Antiqua" w:eastAsia="Batang" w:hAnsi="Book Antiqua" w:cs="Times New Roman"/>
          <w:lang w:val="sq-AL"/>
        </w:rPr>
        <w:t>shum</w:t>
      </w:r>
      <w:r w:rsidR="00A84A61" w:rsidRPr="006B7A4B">
        <w:rPr>
          <w:rFonts w:ascii="Book Antiqua" w:hAnsi="Book Antiqua" w:cs="Times New Roman"/>
          <w:lang w:val="sq-AL"/>
        </w:rPr>
        <w:t>ëp</w:t>
      </w:r>
      <w:r w:rsidR="00A84A61" w:rsidRPr="006B7A4B">
        <w:rPr>
          <w:rFonts w:ascii="Book Antiqua" w:eastAsia="Batang" w:hAnsi="Book Antiqua" w:cs="Times New Roman"/>
          <w:lang w:val="sq-AL"/>
        </w:rPr>
        <w:t>al</w:t>
      </w:r>
      <w:r w:rsidR="00A84A61" w:rsidRPr="006B7A4B">
        <w:rPr>
          <w:rFonts w:ascii="Book Antiqua" w:hAnsi="Book Antiqua" w:cs="Times New Roman"/>
          <w:lang w:val="sq-AL"/>
        </w:rPr>
        <w:t>ëshe</w:t>
      </w:r>
      <w:r w:rsidRPr="006B7A4B">
        <w:rPr>
          <w:rFonts w:ascii="Book Antiqua" w:eastAsia="Batang" w:hAnsi="Book Antiqua" w:cs="Times New Roman"/>
          <w:lang w:val="sq-AL"/>
        </w:rPr>
        <w:t>.</w:t>
      </w:r>
      <w:r w:rsidR="00CF7D21" w:rsidRPr="006B7A4B">
        <w:rPr>
          <w:rFonts w:ascii="Book Antiqua" w:eastAsia="Batang" w:hAnsi="Book Antiqua" w:cs="Times New Roman"/>
          <w:lang w:val="sq-AL"/>
        </w:rPr>
        <w:t xml:space="preserve"> </w:t>
      </w:r>
    </w:p>
    <w:p w14:paraId="10EA6CE2"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Misionet diplomatike dhe konsullore të Republikës së Kosovës, do të identifikojnë dhe rekomandojnë pjesëmarrjen e institucioneve të linj</w:t>
      </w:r>
      <w:r w:rsidR="00B5341E" w:rsidRPr="006B7A4B">
        <w:rPr>
          <w:rFonts w:ascii="Book Antiqua" w:eastAsia="Batang" w:hAnsi="Book Antiqua" w:cs="Times New Roman"/>
          <w:lang w:val="sq-AL"/>
        </w:rPr>
        <w:t>ë</w:t>
      </w:r>
      <w:r w:rsidRPr="006B7A4B">
        <w:rPr>
          <w:rFonts w:ascii="Book Antiqua" w:eastAsia="Batang" w:hAnsi="Book Antiqua" w:cs="Times New Roman"/>
          <w:lang w:val="sq-AL"/>
        </w:rPr>
        <w:t xml:space="preserve">s dhe të organizatave të tjera ekonomike në aktivitete cilësore për promovimin e mundësive për investime të organizuar në shtetin pranues. Gjithashtu do të angazhohen për pjesëmarrjen e </w:t>
      </w:r>
      <w:r w:rsidR="00EE4546" w:rsidRPr="006B7A4B">
        <w:rPr>
          <w:rFonts w:ascii="Book Antiqua" w:eastAsia="Batang" w:hAnsi="Book Antiqua" w:cs="Times New Roman"/>
          <w:lang w:val="sq-AL"/>
        </w:rPr>
        <w:t>aktor</w:t>
      </w:r>
      <w:r w:rsidRPr="006B7A4B">
        <w:rPr>
          <w:rFonts w:ascii="Book Antiqua" w:eastAsia="Batang" w:hAnsi="Book Antiqua" w:cs="Times New Roman"/>
          <w:lang w:val="sq-AL"/>
        </w:rPr>
        <w:t xml:space="preserve">ëve të jashtëm me potencial investues në aktivitetet e organizuara në Republikën e Kosovës. </w:t>
      </w:r>
    </w:p>
    <w:p w14:paraId="0C5FD9DE"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Në përputhje me Urdhëresën e Ministrisë së Punëve të Jashtme për diplomatët e ngarkuar me diploma</w:t>
      </w:r>
      <w:r w:rsidR="00B5341E" w:rsidRPr="006B7A4B">
        <w:rPr>
          <w:rFonts w:ascii="Book Antiqua" w:eastAsia="Batang" w:hAnsi="Book Antiqua" w:cs="Times New Roman"/>
          <w:lang w:val="sq-AL"/>
        </w:rPr>
        <w:t xml:space="preserve">ci ekonomike, do të organizohen </w:t>
      </w:r>
      <w:r w:rsidRPr="006B7A4B">
        <w:rPr>
          <w:rFonts w:ascii="Book Antiqua" w:eastAsia="Batang" w:hAnsi="Book Antiqua" w:cs="Times New Roman"/>
          <w:lang w:val="sq-AL"/>
        </w:rPr>
        <w:t>forume, takime dhe aktivitete të tjera me organizatat e bizneseve dhe në bazë të potenci</w:t>
      </w:r>
      <w:r w:rsidR="00B5341E" w:rsidRPr="006B7A4B">
        <w:rPr>
          <w:rFonts w:ascii="Book Antiqua" w:eastAsia="Batang" w:hAnsi="Book Antiqua" w:cs="Times New Roman"/>
          <w:lang w:val="sq-AL"/>
        </w:rPr>
        <w:t xml:space="preserve">alit investues do të realizohen </w:t>
      </w:r>
      <w:r w:rsidRPr="006B7A4B">
        <w:rPr>
          <w:rFonts w:ascii="Book Antiqua" w:eastAsia="Batang" w:hAnsi="Book Antiqua" w:cs="Times New Roman"/>
          <w:lang w:val="sq-AL"/>
        </w:rPr>
        <w:t xml:space="preserve">vizita kompanive me qëllim të inkurajimit të tyre për të investuar ose për të krijuar partneritete me ndërmarrjet e Republikës së Kosovës. </w:t>
      </w:r>
    </w:p>
    <w:p w14:paraId="5435E33A" w14:textId="12D28E9B"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Misionet diplomatike dhe </w:t>
      </w:r>
      <w:r w:rsidR="00B5341E" w:rsidRPr="006B7A4B">
        <w:rPr>
          <w:rFonts w:ascii="Book Antiqua" w:eastAsia="Batang" w:hAnsi="Book Antiqua" w:cs="Times New Roman"/>
          <w:lang w:val="sq-AL"/>
        </w:rPr>
        <w:t xml:space="preserve">konsullatat e </w:t>
      </w:r>
      <w:r w:rsidRPr="006B7A4B">
        <w:rPr>
          <w:rFonts w:ascii="Book Antiqua" w:eastAsia="Batang" w:hAnsi="Book Antiqua" w:cs="Times New Roman"/>
          <w:lang w:val="sq-AL"/>
        </w:rPr>
        <w:t xml:space="preserve">Republikës së Kosovës, </w:t>
      </w:r>
      <w:r w:rsidR="00B5341E" w:rsidRPr="006B7A4B">
        <w:rPr>
          <w:rFonts w:ascii="Book Antiqua" w:eastAsia="Batang" w:hAnsi="Book Antiqua" w:cs="Times New Roman"/>
          <w:lang w:val="sq-AL"/>
        </w:rPr>
        <w:t xml:space="preserve">në mënyrë të rregullt dhe koherente </w:t>
      </w:r>
      <w:r w:rsidRPr="006B7A4B">
        <w:rPr>
          <w:rFonts w:ascii="Book Antiqua" w:eastAsia="Batang" w:hAnsi="Book Antiqua" w:cs="Times New Roman"/>
          <w:lang w:val="sq-AL"/>
        </w:rPr>
        <w:t xml:space="preserve">do të komunikojnë me institucionet e </w:t>
      </w:r>
      <w:r w:rsidR="00872F95" w:rsidRPr="006B7A4B">
        <w:rPr>
          <w:rFonts w:ascii="Book Antiqua" w:eastAsia="Batang" w:hAnsi="Book Antiqua" w:cs="Times New Roman"/>
          <w:lang w:val="sq-AL"/>
        </w:rPr>
        <w:t>linjës</w:t>
      </w:r>
      <w:r w:rsidRPr="006B7A4B">
        <w:rPr>
          <w:rFonts w:ascii="Book Antiqua" w:eastAsia="Batang" w:hAnsi="Book Antiqua" w:cs="Times New Roman"/>
          <w:lang w:val="sq-AL"/>
        </w:rPr>
        <w:t>, organizatat afariste dhe me mediat e shkruara dhe elektronik të shtetit pranues lidhur me zhvillimet pozitive ekonomike në Kos</w:t>
      </w:r>
      <w:r w:rsidR="00E50C09">
        <w:rPr>
          <w:rFonts w:ascii="Book Antiqua" w:eastAsia="Batang" w:hAnsi="Book Antiqua" w:cs="Times New Roman"/>
          <w:lang w:val="sq-AL"/>
        </w:rPr>
        <w:t>ovë dhe atyre periodikisht do tu</w:t>
      </w:r>
      <w:r w:rsidRPr="006B7A4B">
        <w:rPr>
          <w:rFonts w:ascii="Book Antiqua" w:eastAsia="Batang" w:hAnsi="Book Antiqua" w:cs="Times New Roman"/>
          <w:lang w:val="sq-AL"/>
        </w:rPr>
        <w:t xml:space="preserve"> përcjellin materialet promovuese për vendin tonë. </w:t>
      </w:r>
    </w:p>
    <w:p w14:paraId="325B1026" w14:textId="3B3DC275"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Gjithashtu diaspora ka një rol të veçantë në rritjen e investimeve në Republikën e Kosov</w:t>
      </w:r>
      <w:r w:rsidR="00B5341E" w:rsidRPr="006B7A4B">
        <w:rPr>
          <w:rFonts w:ascii="Book Antiqua" w:eastAsia="Batang" w:hAnsi="Book Antiqua" w:cs="Times New Roman"/>
          <w:lang w:val="sq-AL"/>
        </w:rPr>
        <w:t>ës. Ministria e Diasporës dhe e</w:t>
      </w:r>
      <w:r w:rsidRPr="006B7A4B">
        <w:rPr>
          <w:rFonts w:ascii="Book Antiqua" w:eastAsia="Batang" w:hAnsi="Book Antiqua" w:cs="Times New Roman"/>
          <w:lang w:val="sq-AL"/>
        </w:rPr>
        <w:t xml:space="preserve"> Investimeve Strategjike ka kontribuar në formimin e rrjeteve të bizneseve të diasporës. Për rritjen e efikasitetit të punës në raport me rrjetet e bizneseve të diasporës,</w:t>
      </w:r>
      <w:r w:rsidR="00B5341E" w:rsidRPr="006B7A4B">
        <w:rPr>
          <w:rFonts w:ascii="Book Antiqua" w:eastAsia="Batang" w:hAnsi="Book Antiqua" w:cs="Times New Roman"/>
          <w:lang w:val="sq-AL"/>
        </w:rPr>
        <w:t xml:space="preserve"> aktivitetet jashtë vendit do</w:t>
      </w:r>
      <w:r w:rsidRPr="006B7A4B">
        <w:rPr>
          <w:rFonts w:ascii="Book Antiqua" w:eastAsia="Batang" w:hAnsi="Book Antiqua" w:cs="Times New Roman"/>
          <w:lang w:val="sq-AL"/>
        </w:rPr>
        <w:t xml:space="preserve"> të koordinohen përmes Ministrisë së Punëve të Jash</w:t>
      </w:r>
      <w:r w:rsidR="00EE4546" w:rsidRPr="006B7A4B">
        <w:rPr>
          <w:rFonts w:ascii="Book Antiqua" w:eastAsia="Batang" w:hAnsi="Book Antiqua" w:cs="Times New Roman"/>
          <w:lang w:val="sq-AL"/>
        </w:rPr>
        <w:t>t</w:t>
      </w:r>
      <w:r w:rsidRPr="006B7A4B">
        <w:rPr>
          <w:rFonts w:ascii="Book Antiqua" w:eastAsia="Batang" w:hAnsi="Book Antiqua" w:cs="Times New Roman"/>
          <w:lang w:val="sq-AL"/>
        </w:rPr>
        <w:t xml:space="preserve">me. </w:t>
      </w:r>
      <w:r w:rsidR="00B5341E" w:rsidRPr="006B7A4B">
        <w:rPr>
          <w:rFonts w:ascii="Book Antiqua" w:eastAsia="Batang" w:hAnsi="Book Antiqua" w:cs="Times New Roman"/>
          <w:lang w:val="sq-AL"/>
        </w:rPr>
        <w:t xml:space="preserve">Bashkërendimi </w:t>
      </w:r>
      <w:r w:rsidRPr="006B7A4B">
        <w:rPr>
          <w:rFonts w:ascii="Book Antiqua" w:eastAsia="Batang" w:hAnsi="Book Antiqua" w:cs="Times New Roman"/>
          <w:lang w:val="sq-AL"/>
        </w:rPr>
        <w:t>i mirëfilltë ndërinstitucional në raport me rrjetet bizneseve të dia</w:t>
      </w:r>
      <w:r w:rsidR="00EE4546" w:rsidRPr="006B7A4B">
        <w:rPr>
          <w:rFonts w:ascii="Book Antiqua" w:eastAsia="Batang" w:hAnsi="Book Antiqua" w:cs="Times New Roman"/>
          <w:lang w:val="sq-AL"/>
        </w:rPr>
        <w:t>sporës do të faktorizon akt</w:t>
      </w:r>
      <w:r w:rsidR="00B5341E" w:rsidRPr="006B7A4B">
        <w:rPr>
          <w:rFonts w:ascii="Book Antiqua" w:hAnsi="Book Antiqua" w:cs="Arial"/>
          <w:lang w:val="sq-AL"/>
        </w:rPr>
        <w:t>o</w:t>
      </w:r>
      <w:r w:rsidRPr="006B7A4B">
        <w:rPr>
          <w:rFonts w:ascii="Book Antiqua" w:eastAsia="Batang" w:hAnsi="Book Antiqua" w:cs="Times New Roman"/>
          <w:lang w:val="sq-AL"/>
        </w:rPr>
        <w:t>rët kosovar</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në arenën ekonomike ndërkombëtare dhe në këtë mënyrë do të rritet efikasiteti i Republikës së Kosovës në fushën e diplomacisë ekonomike. </w:t>
      </w:r>
    </w:p>
    <w:p w14:paraId="6A8740BE" w14:textId="4ECC18B2"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Institucionet e </w:t>
      </w:r>
      <w:r w:rsidR="00E50C09" w:rsidRPr="006B7A4B">
        <w:rPr>
          <w:rFonts w:ascii="Book Antiqua" w:eastAsia="Batang" w:hAnsi="Book Antiqua" w:cs="Times New Roman"/>
          <w:lang w:val="sq-AL"/>
        </w:rPr>
        <w:t>linjës</w:t>
      </w:r>
      <w:r w:rsidRPr="006B7A4B">
        <w:rPr>
          <w:rFonts w:ascii="Book Antiqua" w:eastAsia="Batang" w:hAnsi="Book Antiqua" w:cs="Times New Roman"/>
          <w:lang w:val="sq-AL"/>
        </w:rPr>
        <w:t>, agjencitë dhe organizatat tjera ekonomike do të inkurajohen që përmes Ministrisë së Punëve të Jashtme dhe me përkrahjen e Ministrisë së Diasporës dhe Investimeve Strategjike të planifikojnë dhe organizojnë programe enkas për afaristët e dia</w:t>
      </w:r>
      <w:r w:rsidR="00E50C09">
        <w:rPr>
          <w:rFonts w:ascii="Book Antiqua" w:eastAsia="Batang" w:hAnsi="Book Antiqua" w:cs="Times New Roman"/>
          <w:lang w:val="sq-AL"/>
        </w:rPr>
        <w:t>sporës. Me koordinim të KIESA-s</w:t>
      </w:r>
      <w:r w:rsidRPr="006B7A4B">
        <w:rPr>
          <w:rFonts w:ascii="Book Antiqua" w:eastAsia="Batang" w:hAnsi="Book Antiqua" w:cs="Times New Roman"/>
          <w:lang w:val="sq-AL"/>
        </w:rPr>
        <w:t xml:space="preserve"> përmes Ministrisë së Punëve të Jashtme dhe me përkrahjen e Ministrisë së Diasporës dhe Investimeve Strategjike në mënyrë rutine brenda dhe jashtë vendit do të organizohen takime dhe sesione informuese enkas p</w:t>
      </w:r>
      <w:r w:rsidR="00E50C09" w:rsidRPr="006B7A4B">
        <w:rPr>
          <w:rFonts w:ascii="Book Antiqua" w:eastAsia="Batang" w:hAnsi="Book Antiqua" w:cs="Times New Roman"/>
          <w:lang w:val="sq-AL"/>
        </w:rPr>
        <w:t>ë</w:t>
      </w:r>
      <w:r w:rsidRPr="006B7A4B">
        <w:rPr>
          <w:rFonts w:ascii="Book Antiqua" w:eastAsia="Batang" w:hAnsi="Book Antiqua" w:cs="Times New Roman"/>
          <w:lang w:val="sq-AL"/>
        </w:rPr>
        <w:t xml:space="preserve">r biznese të diasporës. Gjithashtu prioriteti i diplomatëve të Republikës së Kosovës në fushën e diplomacisë ekonomike do të jetë identifikimi dhe komunikimi me bizneset e diasporës me qëllim të inkurajimit të tyre për të investuar në Kosovë. </w:t>
      </w:r>
    </w:p>
    <w:p w14:paraId="61CBA90A"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p>
    <w:p w14:paraId="5D20D3AD" w14:textId="77777777" w:rsidR="008A7D04" w:rsidRPr="006B7A4B" w:rsidRDefault="008A7D04" w:rsidP="0060569A">
      <w:pPr>
        <w:pStyle w:val="ListParagraph"/>
        <w:numPr>
          <w:ilvl w:val="1"/>
          <w:numId w:val="1"/>
        </w:numPr>
        <w:spacing w:line="240" w:lineRule="auto"/>
        <w:ind w:left="450"/>
        <w:outlineLvl w:val="1"/>
        <w:rPr>
          <w:rFonts w:ascii="Book Antiqua" w:hAnsi="Book Antiqua" w:cs="Times New Roman"/>
          <w:b/>
          <w:lang w:val="sq-AL"/>
        </w:rPr>
      </w:pPr>
      <w:bookmarkStart w:id="30" w:name="_Toc531781619"/>
      <w:r w:rsidRPr="006B7A4B">
        <w:rPr>
          <w:rFonts w:ascii="Book Antiqua" w:hAnsi="Book Antiqua" w:cs="Times New Roman"/>
          <w:b/>
          <w:lang w:val="sq-AL"/>
        </w:rPr>
        <w:t>Rritja e eksporteve përmes bashkëpunimit të diplomacisë së Republikës së Kosovës me sektorin privat dhe publik</w:t>
      </w:r>
      <w:bookmarkEnd w:id="30"/>
    </w:p>
    <w:p w14:paraId="4F657507" w14:textId="77777777" w:rsidR="00B5341E"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Misionet diplomatike dhe konsullore të Republikës së Kosovës do të angazhohen për ndërkombëtarizimin e kompanive kosovare private dhe publike duke kontribuar që organizatat ekonomike dhe kompanitë kosovare të marrin pjesë në ak</w:t>
      </w:r>
      <w:r w:rsidR="00B5341E" w:rsidRPr="006B7A4B">
        <w:rPr>
          <w:rFonts w:ascii="Book Antiqua" w:eastAsia="Batang" w:hAnsi="Book Antiqua" w:cs="Times New Roman"/>
          <w:lang w:val="sq-AL"/>
        </w:rPr>
        <w:t>tivitete të ndryshme në shtetin pranues. Po ashtu,</w:t>
      </w:r>
      <w:r w:rsidRPr="006B7A4B">
        <w:rPr>
          <w:rFonts w:ascii="Book Antiqua" w:eastAsia="Batang" w:hAnsi="Book Antiqua" w:cs="Times New Roman"/>
          <w:lang w:val="sq-AL"/>
        </w:rPr>
        <w:t xml:space="preserve"> duke inkurajuar</w:t>
      </w:r>
      <w:r w:rsidR="00B5341E" w:rsidRPr="006B7A4B">
        <w:rPr>
          <w:rFonts w:ascii="Book Antiqua" w:eastAsia="Batang" w:hAnsi="Book Antiqua" w:cs="Times New Roman"/>
          <w:lang w:val="sq-AL"/>
        </w:rPr>
        <w:t xml:space="preserve"> edhe</w:t>
      </w:r>
      <w:r w:rsidRPr="006B7A4B">
        <w:rPr>
          <w:rFonts w:ascii="Book Antiqua" w:eastAsia="Batang" w:hAnsi="Book Antiqua" w:cs="Times New Roman"/>
          <w:lang w:val="sq-AL"/>
        </w:rPr>
        <w:t xml:space="preserve"> pjesëmarrjen e organizatave ekonomike dhe të kompanive të huaja për pjesëmarrje në akti</w:t>
      </w:r>
      <w:r w:rsidR="00B5341E" w:rsidRPr="006B7A4B">
        <w:rPr>
          <w:rFonts w:ascii="Book Antiqua" w:eastAsia="Batang" w:hAnsi="Book Antiqua" w:cs="Times New Roman"/>
          <w:lang w:val="sq-AL"/>
        </w:rPr>
        <w:t>vitetet e organizuara në Kosovë.</w:t>
      </w:r>
    </w:p>
    <w:p w14:paraId="02477DF1"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lastRenderedPageBreak/>
        <w:t xml:space="preserve">Ambasadat e Republikës së Kosovës </w:t>
      </w:r>
      <w:r w:rsidR="00B5341E" w:rsidRPr="006B7A4B">
        <w:rPr>
          <w:rFonts w:ascii="Book Antiqua" w:eastAsia="Batang" w:hAnsi="Book Antiqua" w:cs="Times New Roman"/>
          <w:lang w:val="sq-AL"/>
        </w:rPr>
        <w:t xml:space="preserve">në baza vjetore do të përpilojnë </w:t>
      </w:r>
      <w:r w:rsidRPr="006B7A4B">
        <w:rPr>
          <w:rFonts w:ascii="Book Antiqua" w:eastAsia="Batang" w:hAnsi="Book Antiqua" w:cs="Times New Roman"/>
          <w:lang w:val="sq-AL"/>
        </w:rPr>
        <w:t>kalendarin e aktiviteteve kryesore promovuese si panaire, forume e tjera në shtetin pranues</w:t>
      </w:r>
      <w:r w:rsidR="00B5341E" w:rsidRPr="006B7A4B">
        <w:rPr>
          <w:rFonts w:ascii="Book Antiqua" w:eastAsia="Batang" w:hAnsi="Book Antiqua" w:cs="Times New Roman"/>
          <w:lang w:val="sq-AL"/>
        </w:rPr>
        <w:t xml:space="preserve">. Ky kalendar aktivitetesh do të shpërndahet tek </w:t>
      </w:r>
      <w:r w:rsidR="008672B2" w:rsidRPr="006B7A4B">
        <w:rPr>
          <w:rFonts w:ascii="Book Antiqua" w:eastAsia="Batang" w:hAnsi="Book Antiqua" w:cs="Times New Roman"/>
          <w:lang w:val="sq-AL"/>
        </w:rPr>
        <w:t>subjektet ekonomike</w:t>
      </w:r>
      <w:r w:rsidRPr="006B7A4B">
        <w:rPr>
          <w:rFonts w:ascii="Book Antiqua" w:eastAsia="Batang" w:hAnsi="Book Antiqua" w:cs="Times New Roman"/>
          <w:lang w:val="sq-AL"/>
        </w:rPr>
        <w:t xml:space="preserve"> përmes Ministrisë së Punëve të Jashtme</w:t>
      </w:r>
      <w:r w:rsidR="008672B2" w:rsidRPr="006B7A4B">
        <w:rPr>
          <w:rFonts w:ascii="Book Antiqua" w:eastAsia="Batang" w:hAnsi="Book Antiqua" w:cs="Times New Roman"/>
          <w:lang w:val="sq-AL"/>
        </w:rPr>
        <w:t>,</w:t>
      </w:r>
      <w:r w:rsidRPr="006B7A4B">
        <w:rPr>
          <w:rFonts w:ascii="Book Antiqua" w:eastAsia="Batang" w:hAnsi="Book Antiqua" w:cs="Times New Roman"/>
          <w:lang w:val="sq-AL"/>
        </w:rPr>
        <w:t xml:space="preserve"> </w:t>
      </w:r>
      <w:r w:rsidR="00EE4546" w:rsidRPr="006B7A4B">
        <w:rPr>
          <w:rFonts w:ascii="Book Antiqua" w:eastAsia="Batang" w:hAnsi="Book Antiqua" w:cs="Times New Roman"/>
          <w:lang w:val="sq-AL"/>
        </w:rPr>
        <w:t xml:space="preserve">me qëllim të inkurajimit të </w:t>
      </w:r>
      <w:r w:rsidR="008672B2" w:rsidRPr="006B7A4B">
        <w:rPr>
          <w:rFonts w:ascii="Book Antiqua" w:eastAsia="Batang" w:hAnsi="Book Antiqua" w:cs="Times New Roman"/>
          <w:lang w:val="sq-AL"/>
        </w:rPr>
        <w:t>pjesëmarrjes në këto aktivitete</w:t>
      </w:r>
      <w:r w:rsidRPr="006B7A4B">
        <w:rPr>
          <w:rFonts w:ascii="Book Antiqua" w:eastAsia="Batang" w:hAnsi="Book Antiqua" w:cs="Times New Roman"/>
          <w:lang w:val="sq-AL"/>
        </w:rPr>
        <w:t>. Gjithashtu misi</w:t>
      </w:r>
      <w:r w:rsidR="008672B2" w:rsidRPr="006B7A4B">
        <w:rPr>
          <w:rFonts w:ascii="Book Antiqua" w:eastAsia="Batang" w:hAnsi="Book Antiqua" w:cs="Times New Roman"/>
          <w:lang w:val="sq-AL"/>
        </w:rPr>
        <w:t xml:space="preserve">onet diplomatike dhe konsullatat e </w:t>
      </w:r>
      <w:r w:rsidRPr="006B7A4B">
        <w:rPr>
          <w:rFonts w:ascii="Book Antiqua" w:eastAsia="Batang" w:hAnsi="Book Antiqua" w:cs="Times New Roman"/>
          <w:lang w:val="sq-AL"/>
        </w:rPr>
        <w:t>Republikës së Kosovës do të bëjnë njoftimin e aktiviteteve promovuese të organizuara në vendin tonë</w:t>
      </w:r>
      <w:r w:rsidR="008672B2" w:rsidRPr="006B7A4B">
        <w:rPr>
          <w:rFonts w:ascii="Book Antiqua" w:eastAsia="Batang" w:hAnsi="Book Antiqua" w:cs="Times New Roman"/>
          <w:lang w:val="sq-AL"/>
        </w:rPr>
        <w:t xml:space="preserve"> para subjekteve ekonomike të shtetit nikoqir</w:t>
      </w:r>
      <w:r w:rsidRPr="006B7A4B">
        <w:rPr>
          <w:rFonts w:ascii="Book Antiqua" w:eastAsia="Batang" w:hAnsi="Book Antiqua" w:cs="Times New Roman"/>
          <w:lang w:val="sq-AL"/>
        </w:rPr>
        <w:t xml:space="preserve">. </w:t>
      </w:r>
    </w:p>
    <w:p w14:paraId="0BB7255A" w14:textId="7C01C55D" w:rsidR="008A7D04" w:rsidRPr="006B7A4B" w:rsidRDefault="008672B2"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D</w:t>
      </w:r>
      <w:r w:rsidR="008A7D04" w:rsidRPr="006B7A4B">
        <w:rPr>
          <w:rFonts w:ascii="Book Antiqua" w:eastAsia="Batang" w:hAnsi="Book Antiqua" w:cs="Times New Roman"/>
          <w:lang w:val="sq-AL"/>
        </w:rPr>
        <w:t>iplomaci</w:t>
      </w:r>
      <w:r w:rsidRPr="006B7A4B">
        <w:rPr>
          <w:rFonts w:ascii="Book Antiqua" w:eastAsia="Batang" w:hAnsi="Book Antiqua" w:cs="Times New Roman"/>
          <w:lang w:val="sq-AL"/>
        </w:rPr>
        <w:t>a ekonomike do të angazhohet</w:t>
      </w:r>
      <w:r w:rsidR="008A7D04" w:rsidRPr="006B7A4B">
        <w:rPr>
          <w:rFonts w:ascii="Book Antiqua" w:eastAsia="Batang" w:hAnsi="Book Antiqua" w:cs="Times New Roman"/>
          <w:lang w:val="sq-AL"/>
        </w:rPr>
        <w:t xml:space="preserve"> për </w:t>
      </w:r>
      <w:r w:rsidRPr="006B7A4B">
        <w:rPr>
          <w:rFonts w:ascii="Book Antiqua" w:eastAsia="Batang" w:hAnsi="Book Antiqua" w:cs="Times New Roman"/>
          <w:lang w:val="sq-AL"/>
        </w:rPr>
        <w:t>identifikimin e partnerë</w:t>
      </w:r>
      <w:r w:rsidR="008A7D04" w:rsidRPr="006B7A4B">
        <w:rPr>
          <w:rFonts w:ascii="Book Antiqua" w:eastAsia="Batang" w:hAnsi="Book Antiqua" w:cs="Times New Roman"/>
          <w:lang w:val="sq-AL"/>
        </w:rPr>
        <w:t>ve për kompanitë kosovare sidomos për qëllime të eksportit të prodh</w:t>
      </w:r>
      <w:r w:rsidRPr="006B7A4B">
        <w:rPr>
          <w:rFonts w:ascii="Book Antiqua" w:eastAsia="Batang" w:hAnsi="Book Antiqua" w:cs="Times New Roman"/>
          <w:lang w:val="sq-AL"/>
        </w:rPr>
        <w:t xml:space="preserve">imeve të Republikës së Kosovës. </w:t>
      </w:r>
      <w:r w:rsidR="008A7D04" w:rsidRPr="006B7A4B">
        <w:rPr>
          <w:rFonts w:ascii="Book Antiqua" w:eastAsia="Batang" w:hAnsi="Book Antiqua" w:cs="Times New Roman"/>
          <w:lang w:val="sq-AL"/>
        </w:rPr>
        <w:t xml:space="preserve">Misionet diplomatike dhe </w:t>
      </w:r>
      <w:r w:rsidRPr="006B7A4B">
        <w:rPr>
          <w:rFonts w:ascii="Book Antiqua" w:eastAsia="Batang" w:hAnsi="Book Antiqua" w:cs="Times New Roman"/>
          <w:lang w:val="sq-AL"/>
        </w:rPr>
        <w:t xml:space="preserve">konsullatat </w:t>
      </w:r>
      <w:r w:rsidR="008A7D04" w:rsidRPr="006B7A4B">
        <w:rPr>
          <w:rFonts w:ascii="Book Antiqua" w:eastAsia="Batang" w:hAnsi="Book Antiqua" w:cs="Times New Roman"/>
          <w:lang w:val="sq-AL"/>
        </w:rPr>
        <w:t xml:space="preserve">do të ofrojnë ndihmë </w:t>
      </w:r>
      <w:r w:rsidRPr="006B7A4B">
        <w:rPr>
          <w:rFonts w:ascii="Book Antiqua" w:eastAsia="Batang" w:hAnsi="Book Antiqua" w:cs="Times New Roman"/>
          <w:lang w:val="sq-AL"/>
        </w:rPr>
        <w:t>për subjekte ekonomike të vendit, përfshirë përmes sqarimit të</w:t>
      </w:r>
      <w:r w:rsidR="008A7D04" w:rsidRPr="006B7A4B">
        <w:rPr>
          <w:rFonts w:ascii="Book Antiqua" w:eastAsia="Batang" w:hAnsi="Book Antiqua" w:cs="Times New Roman"/>
          <w:lang w:val="sq-AL"/>
        </w:rPr>
        <w:t xml:space="preserve"> procedurave të eksportit në shtetin pranue</w:t>
      </w:r>
      <w:r w:rsidRPr="006B7A4B">
        <w:rPr>
          <w:rFonts w:ascii="Book Antiqua" w:eastAsia="Batang" w:hAnsi="Book Antiqua" w:cs="Times New Roman"/>
          <w:lang w:val="sq-AL"/>
        </w:rPr>
        <w:t>s dhe vlefshmëris</w:t>
      </w:r>
      <w:r w:rsidR="008A7D04" w:rsidRPr="006B7A4B">
        <w:rPr>
          <w:rFonts w:ascii="Book Antiqua" w:eastAsia="Batang" w:hAnsi="Book Antiqua" w:cs="Times New Roman"/>
          <w:lang w:val="sq-AL"/>
        </w:rPr>
        <w:t xml:space="preserve">ë </w:t>
      </w:r>
      <w:r w:rsidRPr="006B7A4B">
        <w:rPr>
          <w:rFonts w:ascii="Book Antiqua" w:eastAsia="Batang" w:hAnsi="Book Antiqua" w:cs="Times New Roman"/>
          <w:lang w:val="sq-AL"/>
        </w:rPr>
        <w:t>së</w:t>
      </w:r>
      <w:r w:rsidR="008A7D04" w:rsidRPr="006B7A4B">
        <w:rPr>
          <w:rFonts w:ascii="Book Antiqua" w:eastAsia="Batang" w:hAnsi="Book Antiqua" w:cs="Times New Roman"/>
          <w:lang w:val="sq-AL"/>
        </w:rPr>
        <w:t xml:space="preserve"> certifikatave dhe dokumenteve tjera për eksport. </w:t>
      </w:r>
    </w:p>
    <w:p w14:paraId="0C2093EA"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p>
    <w:p w14:paraId="58D7348A" w14:textId="77777777" w:rsidR="008A7D04" w:rsidRPr="006B7A4B" w:rsidRDefault="008A7D04" w:rsidP="0060569A">
      <w:pPr>
        <w:pStyle w:val="ListParagraph"/>
        <w:numPr>
          <w:ilvl w:val="1"/>
          <w:numId w:val="1"/>
        </w:numPr>
        <w:spacing w:line="240" w:lineRule="auto"/>
        <w:ind w:left="450"/>
        <w:outlineLvl w:val="1"/>
        <w:rPr>
          <w:rFonts w:ascii="Book Antiqua" w:hAnsi="Book Antiqua" w:cs="Times New Roman"/>
          <w:b/>
          <w:lang w:val="sq-AL"/>
        </w:rPr>
      </w:pPr>
      <w:bookmarkStart w:id="31" w:name="_Toc531781620"/>
      <w:r w:rsidRPr="006B7A4B">
        <w:rPr>
          <w:rFonts w:ascii="Book Antiqua" w:hAnsi="Book Antiqua" w:cs="Times New Roman"/>
          <w:b/>
          <w:lang w:val="sq-AL"/>
        </w:rPr>
        <w:t>Forcimi i sektorit të turizmit për interesat ekonomike</w:t>
      </w:r>
      <w:bookmarkEnd w:id="31"/>
    </w:p>
    <w:p w14:paraId="53077A16" w14:textId="442A89EA"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Në kuadër të angazhimeve për forcimin e diplomacisë publike të cekura në Objektivën 4.1 të këtij dokumenti,</w:t>
      </w:r>
      <w:r w:rsidR="00CF7D21" w:rsidRPr="006B7A4B">
        <w:rPr>
          <w:rFonts w:ascii="Book Antiqua" w:eastAsia="Batang" w:hAnsi="Book Antiqua" w:cs="Times New Roman"/>
          <w:lang w:val="sq-AL"/>
        </w:rPr>
        <w:t xml:space="preserve"> </w:t>
      </w:r>
      <w:r w:rsidR="008672B2" w:rsidRPr="006B7A4B">
        <w:rPr>
          <w:rFonts w:ascii="Book Antiqua" w:eastAsia="Batang" w:hAnsi="Book Antiqua" w:cs="Times New Roman"/>
          <w:lang w:val="sq-AL"/>
        </w:rPr>
        <w:t xml:space="preserve">institucionet </w:t>
      </w:r>
      <w:r w:rsidRPr="006B7A4B">
        <w:rPr>
          <w:rFonts w:ascii="Book Antiqua" w:eastAsia="Batang" w:hAnsi="Book Antiqua" w:cs="Times New Roman"/>
          <w:lang w:val="sq-AL"/>
        </w:rPr>
        <w:t>e Republikës së Kosovës d</w:t>
      </w:r>
      <w:r w:rsidR="008672B2" w:rsidRPr="006B7A4B">
        <w:rPr>
          <w:rFonts w:ascii="Book Antiqua" w:eastAsia="Batang" w:hAnsi="Book Antiqua" w:cs="Times New Roman"/>
          <w:lang w:val="sq-AL"/>
        </w:rPr>
        <w:t>o të angazhohen</w:t>
      </w:r>
      <w:r w:rsidR="0013456D" w:rsidRPr="006B7A4B">
        <w:rPr>
          <w:rFonts w:ascii="Book Antiqua" w:eastAsia="Batang" w:hAnsi="Book Antiqua" w:cs="Times New Roman"/>
          <w:lang w:val="sq-AL"/>
        </w:rPr>
        <w:t xml:space="preserve"> për organizimin</w:t>
      </w:r>
      <w:r w:rsidRPr="006B7A4B">
        <w:rPr>
          <w:rFonts w:ascii="Book Antiqua" w:eastAsia="Batang" w:hAnsi="Book Antiqua" w:cs="Times New Roman"/>
          <w:lang w:val="sq-AL"/>
        </w:rPr>
        <w:t xml:space="preserve"> e vizitave familjarizuese për gazetarët dh</w:t>
      </w:r>
      <w:r w:rsidR="0013456D" w:rsidRPr="006B7A4B">
        <w:rPr>
          <w:rFonts w:ascii="Book Antiqua" w:eastAsia="Batang" w:hAnsi="Book Antiqua" w:cs="Times New Roman"/>
          <w:lang w:val="sq-AL"/>
        </w:rPr>
        <w:t xml:space="preserve">e agjencitë të turizmit. Përveç </w:t>
      </w:r>
      <w:r w:rsidRPr="006B7A4B">
        <w:rPr>
          <w:rFonts w:ascii="Book Antiqua" w:eastAsia="Batang" w:hAnsi="Book Antiqua" w:cs="Times New Roman"/>
          <w:lang w:val="sq-AL"/>
        </w:rPr>
        <w:t>qëllimeve tjera që kryesisht ndërlidhen me imazhin dhe opinionin për Republikën e Kosovës, në pyetje janë edhe përfitimet ekonomike që nd</w:t>
      </w:r>
      <w:r w:rsidR="008672B2" w:rsidRPr="006B7A4B">
        <w:rPr>
          <w:rFonts w:ascii="Book Antiqua" w:eastAsia="Batang" w:hAnsi="Book Antiqua" w:cs="Times New Roman"/>
          <w:lang w:val="sq-AL"/>
        </w:rPr>
        <w:t>ërlidhen</w:t>
      </w:r>
      <w:r w:rsidR="0013456D" w:rsidRPr="006B7A4B">
        <w:rPr>
          <w:rFonts w:ascii="Book Antiqua" w:eastAsia="Batang" w:hAnsi="Book Antiqua" w:cs="Times New Roman"/>
          <w:lang w:val="sq-AL"/>
        </w:rPr>
        <w:t xml:space="preserve"> me dinamizmin e vizitav</w:t>
      </w:r>
      <w:r w:rsidRPr="006B7A4B">
        <w:rPr>
          <w:rFonts w:ascii="Book Antiqua" w:eastAsia="Batang" w:hAnsi="Book Antiqua" w:cs="Times New Roman"/>
          <w:lang w:val="sq-AL"/>
        </w:rPr>
        <w:t xml:space="preserve">e turistike në vendin tonë. Republika e Kosovës ka burime dhe kapacitete turistike </w:t>
      </w:r>
      <w:r w:rsidR="008672B2" w:rsidRPr="006B7A4B">
        <w:rPr>
          <w:rFonts w:ascii="Book Antiqua" w:eastAsia="Batang" w:hAnsi="Book Antiqua" w:cs="Times New Roman"/>
          <w:lang w:val="sq-AL"/>
        </w:rPr>
        <w:t>që duhet të promovuar maksimalisht</w:t>
      </w:r>
      <w:r w:rsidRPr="006B7A4B">
        <w:rPr>
          <w:rFonts w:ascii="Book Antiqua" w:eastAsia="Batang" w:hAnsi="Book Antiqua" w:cs="Times New Roman"/>
          <w:lang w:val="sq-AL"/>
        </w:rPr>
        <w:t xml:space="preserve">. </w:t>
      </w:r>
    </w:p>
    <w:p w14:paraId="60E37CC6" w14:textId="6870D3B0"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Ministria e Punëve të Jashtme do të</w:t>
      </w:r>
      <w:r w:rsidR="0013456D" w:rsidRPr="006B7A4B">
        <w:rPr>
          <w:rFonts w:ascii="Book Antiqua" w:eastAsia="Batang" w:hAnsi="Book Antiqua" w:cs="Times New Roman"/>
          <w:lang w:val="sq-AL"/>
        </w:rPr>
        <w:t xml:space="preserve"> inkurajoj</w:t>
      </w:r>
      <w:r w:rsidR="00D246C1" w:rsidRPr="006B7A4B">
        <w:rPr>
          <w:rFonts w:ascii="Book Antiqua" w:eastAsia="Batang" w:hAnsi="Book Antiqua" w:cs="Times New Roman"/>
          <w:lang w:val="sq-AL"/>
        </w:rPr>
        <w:t>ë</w:t>
      </w:r>
      <w:r w:rsidR="0013456D" w:rsidRPr="006B7A4B">
        <w:rPr>
          <w:rFonts w:ascii="Book Antiqua" w:eastAsia="Batang" w:hAnsi="Book Antiqua" w:cs="Times New Roman"/>
          <w:lang w:val="sq-AL"/>
        </w:rPr>
        <w:t xml:space="preserve"> institucionet e linj</w:t>
      </w:r>
      <w:r w:rsidR="0013456D" w:rsidRPr="006B7A4B">
        <w:rPr>
          <w:rFonts w:ascii="Book Antiqua" w:hAnsi="Book Antiqua" w:cs="Arial"/>
          <w:lang w:val="sq-AL"/>
        </w:rPr>
        <w:t>ë</w:t>
      </w:r>
      <w:r w:rsidRPr="006B7A4B">
        <w:rPr>
          <w:rFonts w:ascii="Book Antiqua" w:eastAsia="Batang" w:hAnsi="Book Antiqua" w:cs="Times New Roman"/>
          <w:lang w:val="sq-AL"/>
        </w:rPr>
        <w:t xml:space="preserve">s si </w:t>
      </w:r>
      <w:r w:rsidR="00D246C1">
        <w:rPr>
          <w:rFonts w:ascii="Book Antiqua" w:eastAsia="Batang" w:hAnsi="Book Antiqua" w:cs="Times New Roman"/>
          <w:lang w:val="sq-AL"/>
        </w:rPr>
        <w:t>dhe organizatat dhe agjencitë e</w:t>
      </w:r>
      <w:r w:rsidRPr="006B7A4B">
        <w:rPr>
          <w:rFonts w:ascii="Book Antiqua" w:eastAsia="Batang" w:hAnsi="Book Antiqua" w:cs="Times New Roman"/>
          <w:lang w:val="sq-AL"/>
        </w:rPr>
        <w:t xml:space="preserve"> turizmit për bashkëpunimin e tyre me organizatat, agjencitë</w:t>
      </w:r>
      <w:r w:rsidR="00CF7D21" w:rsidRPr="006B7A4B">
        <w:rPr>
          <w:rFonts w:ascii="Book Antiqua" w:eastAsia="Batang" w:hAnsi="Book Antiqua" w:cs="Times New Roman"/>
          <w:lang w:val="sq-AL"/>
        </w:rPr>
        <w:t xml:space="preserve"> </w:t>
      </w:r>
      <w:r w:rsidR="00D246C1">
        <w:rPr>
          <w:rFonts w:ascii="Book Antiqua" w:eastAsia="Batang" w:hAnsi="Book Antiqua" w:cs="Times New Roman"/>
          <w:lang w:val="sq-AL"/>
        </w:rPr>
        <w:t>e</w:t>
      </w:r>
      <w:r w:rsidRPr="006B7A4B">
        <w:rPr>
          <w:rFonts w:ascii="Book Antiqua" w:eastAsia="Batang" w:hAnsi="Book Antiqua" w:cs="Times New Roman"/>
          <w:lang w:val="sq-AL"/>
        </w:rPr>
        <w:t xml:space="preserve"> turizmit të shteteve të tjera me qëllim të krijimit të partneriteteve të reja q</w:t>
      </w:r>
      <w:r w:rsidR="0013456D" w:rsidRPr="006B7A4B">
        <w:rPr>
          <w:rFonts w:ascii="Book Antiqua" w:eastAsia="Batang" w:hAnsi="Book Antiqua" w:cs="Times New Roman"/>
          <w:lang w:val="sq-AL"/>
        </w:rPr>
        <w:t>ë ndërlidhen me interesat e pal</w:t>
      </w:r>
      <w:r w:rsidR="0013456D" w:rsidRPr="006B7A4B">
        <w:rPr>
          <w:rFonts w:ascii="Book Antiqua" w:hAnsi="Book Antiqua" w:cs="Arial"/>
          <w:lang w:val="sq-AL"/>
        </w:rPr>
        <w:t>ë</w:t>
      </w:r>
      <w:r w:rsidRPr="006B7A4B">
        <w:rPr>
          <w:rFonts w:ascii="Book Antiqua" w:eastAsia="Batang" w:hAnsi="Book Antiqua" w:cs="Times New Roman"/>
          <w:lang w:val="sq-AL"/>
        </w:rPr>
        <w:t>ve,</w:t>
      </w:r>
      <w:r w:rsidR="00CF7D21" w:rsidRPr="006B7A4B">
        <w:rPr>
          <w:rFonts w:ascii="Book Antiqua" w:eastAsia="Batang" w:hAnsi="Book Antiqua" w:cs="Times New Roman"/>
          <w:lang w:val="sq-AL"/>
        </w:rPr>
        <w:t xml:space="preserve"> </w:t>
      </w:r>
      <w:r w:rsidRPr="006B7A4B">
        <w:rPr>
          <w:rFonts w:ascii="Book Antiqua" w:eastAsia="Batang" w:hAnsi="Book Antiqua" w:cs="Times New Roman"/>
          <w:lang w:val="sq-AL"/>
        </w:rPr>
        <w:t xml:space="preserve">si dhe me qëllim të përfitimit nga përvojat e </w:t>
      </w:r>
      <w:r w:rsidR="00EE4546" w:rsidRPr="006B7A4B">
        <w:rPr>
          <w:rFonts w:ascii="Book Antiqua" w:eastAsia="Batang" w:hAnsi="Book Antiqua" w:cs="Times New Roman"/>
          <w:lang w:val="sq-AL"/>
        </w:rPr>
        <w:t>aktor</w:t>
      </w:r>
      <w:r w:rsidRPr="006B7A4B">
        <w:rPr>
          <w:rFonts w:ascii="Book Antiqua" w:eastAsia="Batang" w:hAnsi="Book Antiqua" w:cs="Times New Roman"/>
          <w:lang w:val="sq-AL"/>
        </w:rPr>
        <w:t xml:space="preserve">ëve të jashtëm turistik. </w:t>
      </w:r>
    </w:p>
    <w:p w14:paraId="1236AF85"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p>
    <w:p w14:paraId="56F830E5"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Përmes këtij objektivi synohet:</w:t>
      </w:r>
    </w:p>
    <w:p w14:paraId="0A78A825" w14:textId="0C85A13D" w:rsidR="008A7D04" w:rsidRPr="006B7A4B" w:rsidRDefault="008A7D04" w:rsidP="0060569A">
      <w:pPr>
        <w:pStyle w:val="ListParagraph"/>
        <w:numPr>
          <w:ilvl w:val="0"/>
          <w:numId w:val="19"/>
        </w:numPr>
        <w:shd w:val="clear" w:color="auto" w:fill="FFFFFF"/>
        <w:spacing w:line="240" w:lineRule="auto"/>
        <w:jc w:val="both"/>
        <w:rPr>
          <w:rFonts w:ascii="Book Antiqua" w:eastAsia="Batang" w:hAnsi="Book Antiqua" w:cs="Times New Roman"/>
          <w:lang w:val="sq-AL"/>
        </w:rPr>
      </w:pPr>
      <w:r w:rsidRPr="006B7A4B">
        <w:rPr>
          <w:rFonts w:ascii="Book Antiqua" w:eastAsia="Batang" w:hAnsi="Book Antiqua" w:cs="Times New Roman"/>
          <w:lang w:val="sq-AL"/>
        </w:rPr>
        <w:t>Promovimi dhe mbrojtj</w:t>
      </w:r>
      <w:r w:rsidR="00783E7B" w:rsidRPr="006B7A4B">
        <w:rPr>
          <w:rFonts w:ascii="Book Antiqua" w:eastAsia="Batang" w:hAnsi="Book Antiqua" w:cs="Times New Roman"/>
          <w:lang w:val="sq-AL"/>
        </w:rPr>
        <w:t>a e interesave</w:t>
      </w:r>
      <w:r w:rsidR="00CF7D21" w:rsidRPr="006B7A4B">
        <w:rPr>
          <w:rFonts w:ascii="Book Antiqua" w:eastAsia="Batang" w:hAnsi="Book Antiqua" w:cs="Times New Roman"/>
          <w:lang w:val="sq-AL"/>
        </w:rPr>
        <w:t xml:space="preserve"> </w:t>
      </w:r>
      <w:r w:rsidR="00783E7B" w:rsidRPr="006B7A4B">
        <w:rPr>
          <w:rFonts w:ascii="Book Antiqua" w:eastAsia="Batang" w:hAnsi="Book Antiqua" w:cs="Times New Roman"/>
          <w:lang w:val="sq-AL"/>
        </w:rPr>
        <w:t>ekonomike të Republik</w:t>
      </w:r>
      <w:r w:rsidR="00783E7B" w:rsidRPr="006B7A4B">
        <w:rPr>
          <w:rFonts w:ascii="Book Antiqua" w:hAnsi="Book Antiqua" w:cs="Arial"/>
          <w:lang w:val="sq-AL"/>
        </w:rPr>
        <w:t>ës së Kosovës</w:t>
      </w:r>
      <w:r w:rsidRPr="006B7A4B">
        <w:rPr>
          <w:rFonts w:ascii="Book Antiqua" w:eastAsia="Batang" w:hAnsi="Book Antiqua" w:cs="Times New Roman"/>
          <w:lang w:val="sq-AL"/>
        </w:rPr>
        <w:t>;</w:t>
      </w:r>
    </w:p>
    <w:p w14:paraId="51D75CF2" w14:textId="77777777" w:rsidR="008A7D04" w:rsidRPr="006B7A4B" w:rsidRDefault="008A7D04" w:rsidP="0060569A">
      <w:pPr>
        <w:pStyle w:val="ListParagraph"/>
        <w:numPr>
          <w:ilvl w:val="0"/>
          <w:numId w:val="19"/>
        </w:numPr>
        <w:shd w:val="clear" w:color="auto" w:fill="FFFFFF"/>
        <w:spacing w:line="240" w:lineRule="auto"/>
        <w:jc w:val="both"/>
        <w:rPr>
          <w:rFonts w:ascii="Book Antiqua" w:eastAsia="Batang" w:hAnsi="Book Antiqua" w:cs="Times New Roman"/>
          <w:lang w:val="sq-AL"/>
        </w:rPr>
      </w:pPr>
      <w:r w:rsidRPr="006B7A4B">
        <w:rPr>
          <w:rFonts w:ascii="Book Antiqua" w:eastAsia="Batang" w:hAnsi="Book Antiqua" w:cs="Times New Roman"/>
          <w:lang w:val="sq-AL"/>
        </w:rPr>
        <w:t xml:space="preserve">Promovimi </w:t>
      </w:r>
      <w:r w:rsidR="00783E7B" w:rsidRPr="006B7A4B">
        <w:rPr>
          <w:rFonts w:ascii="Book Antiqua" w:eastAsia="Batang" w:hAnsi="Book Antiqua" w:cs="Times New Roman"/>
          <w:lang w:val="sq-AL"/>
        </w:rPr>
        <w:t>i mundësive për investime në Republik</w:t>
      </w:r>
      <w:r w:rsidR="008672B2" w:rsidRPr="006B7A4B">
        <w:rPr>
          <w:rFonts w:ascii="Book Antiqua" w:hAnsi="Book Antiqua" w:cs="Arial"/>
          <w:lang w:val="sq-AL"/>
        </w:rPr>
        <w:t>ën</w:t>
      </w:r>
      <w:r w:rsidR="00783E7B" w:rsidRPr="006B7A4B">
        <w:rPr>
          <w:rFonts w:ascii="Book Antiqua" w:hAnsi="Book Antiqua" w:cs="Arial"/>
          <w:lang w:val="sq-AL"/>
        </w:rPr>
        <w:t xml:space="preserve"> së Kosovës</w:t>
      </w:r>
      <w:r w:rsidRPr="006B7A4B">
        <w:rPr>
          <w:rFonts w:ascii="Book Antiqua" w:eastAsia="Batang" w:hAnsi="Book Antiqua" w:cs="Times New Roman"/>
          <w:lang w:val="sq-AL"/>
        </w:rPr>
        <w:t>;</w:t>
      </w:r>
    </w:p>
    <w:p w14:paraId="4E159105" w14:textId="77777777" w:rsidR="008A7D04" w:rsidRPr="006B7A4B" w:rsidRDefault="008A7D04" w:rsidP="0060569A">
      <w:pPr>
        <w:pStyle w:val="ListParagraph"/>
        <w:numPr>
          <w:ilvl w:val="0"/>
          <w:numId w:val="19"/>
        </w:numPr>
        <w:shd w:val="clear" w:color="auto" w:fill="FFFFFF"/>
        <w:spacing w:line="240" w:lineRule="auto"/>
        <w:jc w:val="both"/>
        <w:rPr>
          <w:rFonts w:ascii="Book Antiqua" w:eastAsia="Batang" w:hAnsi="Book Antiqua" w:cs="Times New Roman"/>
          <w:lang w:val="sq-AL"/>
        </w:rPr>
      </w:pPr>
      <w:r w:rsidRPr="006B7A4B">
        <w:rPr>
          <w:rFonts w:ascii="Book Antiqua" w:eastAsia="Batang" w:hAnsi="Book Antiqua" w:cs="Times New Roman"/>
          <w:lang w:val="sq-AL"/>
        </w:rPr>
        <w:t>Ndërkombëtarizimi i kompanive kosovare;</w:t>
      </w:r>
    </w:p>
    <w:p w14:paraId="2C69563E" w14:textId="77777777" w:rsidR="008A7D04" w:rsidRPr="006B7A4B" w:rsidRDefault="008A7D04" w:rsidP="0060569A">
      <w:pPr>
        <w:pStyle w:val="ListParagraph"/>
        <w:numPr>
          <w:ilvl w:val="0"/>
          <w:numId w:val="19"/>
        </w:numPr>
        <w:shd w:val="clear" w:color="auto" w:fill="FFFFFF"/>
        <w:spacing w:line="240" w:lineRule="auto"/>
        <w:jc w:val="both"/>
        <w:rPr>
          <w:rFonts w:ascii="Book Antiqua" w:eastAsia="Batang" w:hAnsi="Book Antiqua" w:cs="Times New Roman"/>
          <w:lang w:val="sq-AL"/>
        </w:rPr>
      </w:pPr>
      <w:r w:rsidRPr="006B7A4B">
        <w:rPr>
          <w:rFonts w:ascii="Book Antiqua" w:eastAsia="Batang" w:hAnsi="Book Antiqua" w:cs="Times New Roman"/>
          <w:lang w:val="sq-AL"/>
        </w:rPr>
        <w:t>Rritja e eks</w:t>
      </w:r>
      <w:r w:rsidR="002B1E3A" w:rsidRPr="006B7A4B">
        <w:rPr>
          <w:rFonts w:ascii="Book Antiqua" w:eastAsia="Batang" w:hAnsi="Book Antiqua" w:cs="Times New Roman"/>
          <w:lang w:val="sq-AL"/>
        </w:rPr>
        <w:t>portit.</w:t>
      </w:r>
    </w:p>
    <w:p w14:paraId="601E51CD" w14:textId="77777777" w:rsidR="002B1E3A" w:rsidRPr="006B7A4B" w:rsidRDefault="002B1E3A" w:rsidP="0060569A">
      <w:pPr>
        <w:pStyle w:val="ListParagraph"/>
        <w:shd w:val="clear" w:color="auto" w:fill="FFFFFF"/>
        <w:spacing w:line="240" w:lineRule="auto"/>
        <w:ind w:left="1080"/>
        <w:jc w:val="both"/>
        <w:rPr>
          <w:rFonts w:ascii="Book Antiqua" w:eastAsia="Batang" w:hAnsi="Book Antiqua" w:cs="Times New Roman"/>
          <w:lang w:val="sq-AL"/>
        </w:rPr>
      </w:pPr>
    </w:p>
    <w:p w14:paraId="0635180B" w14:textId="77777777" w:rsidR="008A7D04" w:rsidRPr="006B7A4B" w:rsidRDefault="008A7D04"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Treguesit e matjes të këtij objektivi janë:</w:t>
      </w:r>
    </w:p>
    <w:p w14:paraId="3DE8070F" w14:textId="77777777" w:rsidR="008A7D04" w:rsidRPr="006B7A4B" w:rsidRDefault="008A7D04" w:rsidP="0060569A">
      <w:pPr>
        <w:pStyle w:val="ListParagraph"/>
        <w:numPr>
          <w:ilvl w:val="0"/>
          <w:numId w:val="20"/>
        </w:numPr>
        <w:shd w:val="clear" w:color="auto" w:fill="FFFFFF"/>
        <w:spacing w:line="240" w:lineRule="auto"/>
        <w:jc w:val="both"/>
        <w:rPr>
          <w:rFonts w:ascii="Book Antiqua" w:eastAsia="Batang" w:hAnsi="Book Antiqua" w:cs="Times New Roman"/>
          <w:lang w:val="sq-AL"/>
        </w:rPr>
      </w:pPr>
      <w:r w:rsidRPr="006B7A4B">
        <w:rPr>
          <w:rFonts w:ascii="Book Antiqua" w:eastAsia="Batang" w:hAnsi="Book Antiqua" w:cs="Times New Roman"/>
          <w:lang w:val="sq-AL"/>
        </w:rPr>
        <w:t>Aktivitetet promovuese jashtë vendit;</w:t>
      </w:r>
    </w:p>
    <w:p w14:paraId="0963929C" w14:textId="0D8CC81E" w:rsidR="008A7D04" w:rsidRPr="006B7A4B" w:rsidRDefault="00D246C1" w:rsidP="0060569A">
      <w:pPr>
        <w:pStyle w:val="ListParagraph"/>
        <w:numPr>
          <w:ilvl w:val="0"/>
          <w:numId w:val="20"/>
        </w:numPr>
        <w:shd w:val="clear" w:color="auto" w:fill="FFFFFF"/>
        <w:spacing w:line="240" w:lineRule="auto"/>
        <w:jc w:val="both"/>
        <w:rPr>
          <w:rFonts w:ascii="Book Antiqua" w:eastAsia="Batang" w:hAnsi="Book Antiqua" w:cs="Times New Roman"/>
          <w:lang w:val="sq-AL"/>
        </w:rPr>
      </w:pPr>
      <w:r>
        <w:rPr>
          <w:rFonts w:ascii="Book Antiqua" w:eastAsia="Batang" w:hAnsi="Book Antiqua" w:cs="Times New Roman"/>
          <w:lang w:val="sq-AL"/>
        </w:rPr>
        <w:t>Numri i</w:t>
      </w:r>
      <w:r w:rsidR="008A7D04" w:rsidRPr="006B7A4B">
        <w:rPr>
          <w:rFonts w:ascii="Book Antiqua" w:eastAsia="Batang" w:hAnsi="Book Antiqua" w:cs="Times New Roman"/>
          <w:lang w:val="sq-AL"/>
        </w:rPr>
        <w:t xml:space="preserve"> investimeve;</w:t>
      </w:r>
    </w:p>
    <w:p w14:paraId="4BFC1B13" w14:textId="77777777" w:rsidR="008A7D04" w:rsidRPr="006B7A4B" w:rsidRDefault="008A7D04" w:rsidP="0060569A">
      <w:pPr>
        <w:pStyle w:val="ListParagraph"/>
        <w:numPr>
          <w:ilvl w:val="0"/>
          <w:numId w:val="20"/>
        </w:numPr>
        <w:shd w:val="clear" w:color="auto" w:fill="FFFFFF"/>
        <w:spacing w:line="240" w:lineRule="auto"/>
        <w:jc w:val="both"/>
        <w:rPr>
          <w:rFonts w:ascii="Book Antiqua" w:eastAsia="Batang" w:hAnsi="Book Antiqua" w:cs="Times New Roman"/>
          <w:lang w:val="sq-AL"/>
        </w:rPr>
      </w:pPr>
      <w:r w:rsidRPr="006B7A4B">
        <w:rPr>
          <w:rFonts w:ascii="Book Antiqua" w:eastAsia="Batang" w:hAnsi="Book Antiqua" w:cs="Times New Roman"/>
          <w:lang w:val="sq-AL"/>
        </w:rPr>
        <w:t xml:space="preserve">Rritja e eksporteve; </w:t>
      </w:r>
    </w:p>
    <w:p w14:paraId="21A78EC8" w14:textId="77777777" w:rsidR="008A7D04" w:rsidRPr="006B7A4B" w:rsidRDefault="008A7D04" w:rsidP="0060569A">
      <w:pPr>
        <w:pStyle w:val="ListParagraph"/>
        <w:numPr>
          <w:ilvl w:val="0"/>
          <w:numId w:val="20"/>
        </w:numPr>
        <w:shd w:val="clear" w:color="auto" w:fill="FFFFFF"/>
        <w:spacing w:line="240" w:lineRule="auto"/>
        <w:jc w:val="both"/>
        <w:rPr>
          <w:rFonts w:ascii="Book Antiqua" w:eastAsia="Batang" w:hAnsi="Book Antiqua" w:cs="Times New Roman"/>
          <w:lang w:val="sq-AL"/>
        </w:rPr>
      </w:pPr>
      <w:r w:rsidRPr="006B7A4B">
        <w:rPr>
          <w:rFonts w:ascii="Book Antiqua" w:eastAsia="Batang" w:hAnsi="Book Antiqua" w:cs="Times New Roman"/>
          <w:lang w:val="sq-AL"/>
        </w:rPr>
        <w:t>Rritja e numrit të turistëve.</w:t>
      </w:r>
    </w:p>
    <w:p w14:paraId="341D5132" w14:textId="77777777" w:rsidR="00922931" w:rsidRPr="006B7A4B" w:rsidRDefault="00922931" w:rsidP="0060569A">
      <w:pPr>
        <w:shd w:val="clear" w:color="auto" w:fill="FFFFFF"/>
        <w:spacing w:line="240" w:lineRule="auto"/>
        <w:ind w:firstLine="360"/>
        <w:jc w:val="both"/>
        <w:rPr>
          <w:rFonts w:ascii="Book Antiqua" w:eastAsia="Batang" w:hAnsi="Book Antiqua" w:cs="Times New Roman"/>
          <w:lang w:val="sq-AL"/>
        </w:rPr>
      </w:pPr>
    </w:p>
    <w:p w14:paraId="63C0AA07" w14:textId="77777777" w:rsidR="002B1E3A" w:rsidRPr="006B7A4B" w:rsidRDefault="002B1E3A" w:rsidP="0060569A">
      <w:pPr>
        <w:shd w:val="clear" w:color="auto" w:fill="FFFFFF"/>
        <w:spacing w:line="240" w:lineRule="auto"/>
        <w:ind w:firstLine="360"/>
        <w:jc w:val="both"/>
        <w:rPr>
          <w:rFonts w:ascii="Book Antiqua" w:eastAsia="Batang" w:hAnsi="Book Antiqua" w:cs="Times New Roman"/>
          <w:lang w:val="sq-AL"/>
        </w:rPr>
      </w:pPr>
    </w:p>
    <w:p w14:paraId="7147B797" w14:textId="77777777" w:rsidR="002B1E3A" w:rsidRDefault="002B1E3A" w:rsidP="0060569A">
      <w:pPr>
        <w:shd w:val="clear" w:color="auto" w:fill="FFFFFF"/>
        <w:spacing w:line="240" w:lineRule="auto"/>
        <w:ind w:firstLine="360"/>
        <w:jc w:val="both"/>
        <w:rPr>
          <w:rFonts w:ascii="Book Antiqua" w:eastAsia="Batang" w:hAnsi="Book Antiqua" w:cs="Times New Roman"/>
          <w:lang w:val="sq-AL"/>
        </w:rPr>
      </w:pPr>
    </w:p>
    <w:p w14:paraId="645D0F81"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4F4331AC"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5FD56707" w14:textId="77777777" w:rsidR="00D246C1" w:rsidRPr="006B7A4B" w:rsidRDefault="00D246C1" w:rsidP="0060569A">
      <w:pPr>
        <w:shd w:val="clear" w:color="auto" w:fill="FFFFFF"/>
        <w:spacing w:line="240" w:lineRule="auto"/>
        <w:ind w:firstLine="360"/>
        <w:jc w:val="both"/>
        <w:rPr>
          <w:rFonts w:ascii="Book Antiqua" w:eastAsia="Batang" w:hAnsi="Book Antiqua" w:cs="Times New Roman"/>
          <w:lang w:val="sq-AL"/>
        </w:rPr>
      </w:pPr>
    </w:p>
    <w:p w14:paraId="675B0F05" w14:textId="77777777" w:rsidR="00BC7E1B" w:rsidRPr="006B7A4B" w:rsidRDefault="00BC7E1B" w:rsidP="0060569A">
      <w:pPr>
        <w:pStyle w:val="ListParagraph"/>
        <w:numPr>
          <w:ilvl w:val="0"/>
          <w:numId w:val="1"/>
        </w:numPr>
        <w:shd w:val="clear" w:color="auto" w:fill="FFFFFF"/>
        <w:spacing w:line="240" w:lineRule="auto"/>
        <w:jc w:val="both"/>
        <w:outlineLvl w:val="0"/>
        <w:rPr>
          <w:rFonts w:ascii="Book Antiqua" w:eastAsia="Batang" w:hAnsi="Book Antiqua" w:cs="Times New Roman"/>
          <w:b/>
          <w:lang w:val="sq-AL"/>
        </w:rPr>
      </w:pPr>
      <w:bookmarkStart w:id="32" w:name="_Toc531781621"/>
      <w:r w:rsidRPr="006B7A4B">
        <w:rPr>
          <w:rFonts w:ascii="Book Antiqua" w:eastAsia="Batang" w:hAnsi="Book Antiqua" w:cs="Times New Roman"/>
          <w:b/>
          <w:lang w:val="sq-AL"/>
        </w:rPr>
        <w:lastRenderedPageBreak/>
        <w:t>MEKANIZMAT E ZBATIMIT, MONITORIMIT DHE RAPORTIMIT</w:t>
      </w:r>
      <w:bookmarkEnd w:id="32"/>
    </w:p>
    <w:p w14:paraId="2B5C13B3"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Ministria e Punëve të Jashtme do të mbikëqyrë në vazhdimësi zbatimin e Strategjisë së Politikës së Jashtme në përputhje me Udhëzimin Administrativ Nr. 07/2018 për Planifikimin dhe Hartimin e Dokumenteve Strategjike dhe Planeve të Veprimit.</w:t>
      </w:r>
    </w:p>
    <w:p w14:paraId="066C8E8D"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Me këtë nënkuptohen veprimet e poshtëshënuara:</w:t>
      </w:r>
    </w:p>
    <w:p w14:paraId="0DA56681"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Monitorimin e rregullt të zbatimit të këtij dokumenti strategjik, do ta bëjë Zyra e Drejtorit të Përgjithshëm dhe ajo e Sekretarit të Përgjithshëm të MPJ-së;</w:t>
      </w:r>
    </w:p>
    <w:p w14:paraId="1D5A2DF2"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Për të bërë një gjë të tillë, do të përpilohet raporti vjetor i zbatimit të strategjisë, i cili do të ofrojë vlerësimin e përgjithshëm në lidhje me:</w:t>
      </w:r>
    </w:p>
    <w:p w14:paraId="27A1508B"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Arritjet kundrejt objektivave përmes treguesve të vendosur; </w:t>
      </w:r>
    </w:p>
    <w:p w14:paraId="729B9DBD"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Afatin kohor të veprimeve të ndërmarra; </w:t>
      </w:r>
    </w:p>
    <w:p w14:paraId="56FF532B"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Përdorimin e burimeve financiare; </w:t>
      </w:r>
    </w:p>
    <w:p w14:paraId="1C268E09"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Pengesat kryesore të zbatimit;</w:t>
      </w:r>
    </w:p>
    <w:p w14:paraId="0E23BAF3"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Çfarëdo faktori të ri që ndikon në zbatim; </w:t>
      </w:r>
    </w:p>
    <w:p w14:paraId="0BC7C14A"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 xml:space="preserve">Masat e sugjeruara korrigjuese, duke përfshirë sigurimin e fondeve që mungojnë. </w:t>
      </w:r>
    </w:p>
    <w:p w14:paraId="094EF287" w14:textId="77777777" w:rsidR="007D63D0" w:rsidRPr="006B7A4B" w:rsidRDefault="007D63D0" w:rsidP="0060569A">
      <w:pPr>
        <w:shd w:val="clear" w:color="auto" w:fill="FFFFFF"/>
        <w:spacing w:line="240" w:lineRule="auto"/>
        <w:ind w:firstLine="360"/>
        <w:jc w:val="both"/>
        <w:rPr>
          <w:rFonts w:ascii="Book Antiqua" w:eastAsia="Batang" w:hAnsi="Book Antiqua" w:cs="Times New Roman"/>
          <w:lang w:val="sq-AL"/>
        </w:rPr>
      </w:pPr>
      <w:r w:rsidRPr="006B7A4B">
        <w:rPr>
          <w:rFonts w:ascii="Book Antiqua" w:eastAsia="Batang" w:hAnsi="Book Antiqua" w:cs="Times New Roman"/>
          <w:lang w:val="sq-AL"/>
        </w:rPr>
        <w:t>Raporti vjetor do të përpilohet gjatë tremujorit te parë te vitit pasues nga aprovimi i strategjisë. Ky raport miratohet nga Sekretari i Përgjithshëm i MPJ-së.</w:t>
      </w:r>
    </w:p>
    <w:p w14:paraId="34BAD2D3" w14:textId="77777777" w:rsidR="00163C1F" w:rsidRDefault="00163C1F" w:rsidP="0060569A">
      <w:pPr>
        <w:shd w:val="clear" w:color="auto" w:fill="FFFFFF"/>
        <w:spacing w:line="240" w:lineRule="auto"/>
        <w:ind w:firstLine="360"/>
        <w:jc w:val="both"/>
        <w:rPr>
          <w:rFonts w:ascii="Book Antiqua" w:eastAsia="Batang" w:hAnsi="Book Antiqua" w:cs="Times New Roman"/>
          <w:lang w:val="sq-AL"/>
        </w:rPr>
      </w:pPr>
    </w:p>
    <w:p w14:paraId="18DE65B1"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2BA84977"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72172AB3"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7DCE1860"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668A04BF"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57E5068D"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08393009"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14F47076"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008B1246"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7248ABC4"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68F28213"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3A7512A8"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38598542"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5D5A00BA"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60DAD1E9"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45B3B887" w14:textId="77777777" w:rsidR="00D246C1" w:rsidRDefault="00D246C1" w:rsidP="0060569A">
      <w:pPr>
        <w:shd w:val="clear" w:color="auto" w:fill="FFFFFF"/>
        <w:spacing w:line="240" w:lineRule="auto"/>
        <w:ind w:firstLine="360"/>
        <w:jc w:val="both"/>
        <w:rPr>
          <w:rFonts w:ascii="Book Antiqua" w:eastAsia="Batang" w:hAnsi="Book Antiqua" w:cs="Times New Roman"/>
          <w:lang w:val="sq-AL"/>
        </w:rPr>
      </w:pPr>
    </w:p>
    <w:p w14:paraId="7E36C1D0" w14:textId="6682E591" w:rsidR="00163C1F" w:rsidRPr="006B7A4B" w:rsidRDefault="00163C1F" w:rsidP="0060569A">
      <w:pPr>
        <w:pStyle w:val="ListParagraph"/>
        <w:numPr>
          <w:ilvl w:val="0"/>
          <w:numId w:val="1"/>
        </w:numPr>
        <w:shd w:val="clear" w:color="auto" w:fill="FFFFFF"/>
        <w:spacing w:line="240" w:lineRule="auto"/>
        <w:jc w:val="both"/>
        <w:outlineLvl w:val="0"/>
        <w:rPr>
          <w:rFonts w:ascii="Book Antiqua" w:eastAsia="Batang" w:hAnsi="Book Antiqua" w:cs="Times New Roman"/>
          <w:b/>
          <w:lang w:val="sq-AL"/>
        </w:rPr>
      </w:pPr>
      <w:bookmarkStart w:id="33" w:name="_Toc531781622"/>
      <w:r w:rsidRPr="006B7A4B">
        <w:rPr>
          <w:rFonts w:ascii="Book Antiqua" w:eastAsia="Batang" w:hAnsi="Book Antiqua" w:cs="Times New Roman"/>
          <w:b/>
          <w:lang w:val="sq-AL"/>
        </w:rPr>
        <w:lastRenderedPageBreak/>
        <w:t>NDIKIMI BUXHETOR</w:t>
      </w:r>
      <w:bookmarkStart w:id="34" w:name="_GoBack"/>
      <w:bookmarkEnd w:id="33"/>
      <w:bookmarkEnd w:id="34"/>
    </w:p>
    <w:p w14:paraId="15B64E9D" w14:textId="77777777" w:rsidR="00AD149D" w:rsidRPr="006B7A4B" w:rsidRDefault="00AD149D" w:rsidP="0060569A">
      <w:pPr>
        <w:shd w:val="clear" w:color="auto" w:fill="FFFFFF"/>
        <w:spacing w:line="240" w:lineRule="auto"/>
        <w:ind w:firstLine="360"/>
        <w:jc w:val="both"/>
        <w:rPr>
          <w:rFonts w:ascii="Book Antiqua" w:eastAsia="Batang" w:hAnsi="Book Antiqua" w:cs="Times New Roman"/>
          <w:lang w:val="sq-AL"/>
        </w:rPr>
      </w:pPr>
    </w:p>
    <w:sectPr w:rsidR="00AD149D" w:rsidRPr="006B7A4B" w:rsidSect="004C0AD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99D5" w14:textId="77777777" w:rsidR="00E715A3" w:rsidRDefault="00E715A3" w:rsidP="002F70BB">
      <w:pPr>
        <w:spacing w:after="0" w:line="240" w:lineRule="auto"/>
      </w:pPr>
      <w:r>
        <w:separator/>
      </w:r>
    </w:p>
  </w:endnote>
  <w:endnote w:type="continuationSeparator" w:id="0">
    <w:p w14:paraId="49F689B2" w14:textId="77777777" w:rsidR="00E715A3" w:rsidRDefault="00E715A3" w:rsidP="002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6119"/>
      <w:docPartObj>
        <w:docPartGallery w:val="Page Numbers (Bottom of Page)"/>
        <w:docPartUnique/>
      </w:docPartObj>
    </w:sdtPr>
    <w:sdtEndPr>
      <w:rPr>
        <w:noProof/>
      </w:rPr>
    </w:sdtEndPr>
    <w:sdtContent>
      <w:p w14:paraId="0E69E129" w14:textId="77777777" w:rsidR="002206C9" w:rsidRDefault="002206C9">
        <w:pPr>
          <w:pStyle w:val="Footer"/>
          <w:jc w:val="center"/>
        </w:pPr>
        <w:r w:rsidRPr="00A911CD">
          <w:rPr>
            <w:rFonts w:ascii="Book Antiqua" w:hAnsi="Book Antiqua"/>
            <w:noProof/>
            <w:sz w:val="20"/>
            <w:szCs w:val="20"/>
          </w:rPr>
          <w:fldChar w:fldCharType="begin"/>
        </w:r>
        <w:r w:rsidRPr="00A911CD">
          <w:rPr>
            <w:rFonts w:ascii="Book Antiqua" w:hAnsi="Book Antiqua"/>
            <w:noProof/>
            <w:sz w:val="20"/>
            <w:szCs w:val="20"/>
          </w:rPr>
          <w:instrText xml:space="preserve"> PAGE   \* MERGEFORMAT </w:instrText>
        </w:r>
        <w:r w:rsidRPr="00A911CD">
          <w:rPr>
            <w:rFonts w:ascii="Book Antiqua" w:hAnsi="Book Antiqua"/>
            <w:noProof/>
            <w:sz w:val="20"/>
            <w:szCs w:val="20"/>
          </w:rPr>
          <w:fldChar w:fldCharType="separate"/>
        </w:r>
        <w:r w:rsidR="00714128">
          <w:rPr>
            <w:rFonts w:ascii="Book Antiqua" w:hAnsi="Book Antiqua"/>
            <w:noProof/>
            <w:sz w:val="20"/>
            <w:szCs w:val="20"/>
          </w:rPr>
          <w:t>29</w:t>
        </w:r>
        <w:r w:rsidRPr="00A911CD">
          <w:rPr>
            <w:rFonts w:ascii="Book Antiqua" w:hAnsi="Book Antiqua"/>
            <w:noProof/>
            <w:sz w:val="20"/>
            <w:szCs w:val="20"/>
          </w:rPr>
          <w:fldChar w:fldCharType="end"/>
        </w:r>
      </w:p>
    </w:sdtContent>
  </w:sdt>
  <w:p w14:paraId="0EEF89E9" w14:textId="77777777" w:rsidR="002206C9" w:rsidRDefault="0022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40C8" w14:textId="77777777" w:rsidR="00E715A3" w:rsidRDefault="00E715A3" w:rsidP="002F70BB">
      <w:pPr>
        <w:spacing w:after="0" w:line="240" w:lineRule="auto"/>
      </w:pPr>
      <w:r>
        <w:separator/>
      </w:r>
    </w:p>
  </w:footnote>
  <w:footnote w:type="continuationSeparator" w:id="0">
    <w:p w14:paraId="64767362" w14:textId="77777777" w:rsidR="00E715A3" w:rsidRDefault="00E715A3" w:rsidP="002F70BB">
      <w:pPr>
        <w:spacing w:after="0" w:line="240" w:lineRule="auto"/>
      </w:pPr>
      <w:r>
        <w:continuationSeparator/>
      </w:r>
    </w:p>
  </w:footnote>
  <w:footnote w:id="1">
    <w:p w14:paraId="0445C2CE" w14:textId="77777777" w:rsidR="002206C9" w:rsidRPr="00C11D5D" w:rsidRDefault="002206C9" w:rsidP="00153A9B">
      <w:pPr>
        <w:pStyle w:val="FootnoteText"/>
        <w:spacing w:after="0" w:line="240" w:lineRule="auto"/>
      </w:pPr>
      <w:r>
        <w:rPr>
          <w:rStyle w:val="FootnoteReference"/>
        </w:rPr>
        <w:footnoteRef/>
      </w:r>
      <w:r>
        <w:t xml:space="preserve"> </w:t>
      </w:r>
      <w:r w:rsidRPr="000B3E02">
        <w:rPr>
          <w:rFonts w:ascii="Book Antiqua" w:hAnsi="Book Antiqua"/>
          <w:b/>
          <w:sz w:val="18"/>
          <w:szCs w:val="18"/>
        </w:rPr>
        <w:t>PKZMSA 2017-2021</w:t>
      </w:r>
      <w:r w:rsidRPr="000B3E02">
        <w:t xml:space="preserve">: </w:t>
      </w:r>
      <w:r w:rsidRPr="000B3E02">
        <w:rPr>
          <w:rFonts w:ascii="Book Antiqua" w:hAnsi="Book Antiqua"/>
          <w:sz w:val="18"/>
          <w:szCs w:val="18"/>
        </w:rPr>
        <w:t>http://www.kryeministri-ks.net/repository/docs/PKZMSA_2017-2021_miratuar_nga_Qeveria_(2).pdf</w:t>
      </w:r>
    </w:p>
  </w:footnote>
  <w:footnote w:id="2">
    <w:p w14:paraId="034F0546" w14:textId="77777777" w:rsidR="002206C9" w:rsidRPr="00C11D5D" w:rsidRDefault="002206C9" w:rsidP="00612D74">
      <w:pPr>
        <w:pStyle w:val="FootnoteText"/>
        <w:spacing w:after="0" w:line="240" w:lineRule="auto"/>
      </w:pPr>
      <w:r>
        <w:rPr>
          <w:rStyle w:val="FootnoteReference"/>
        </w:rPr>
        <w:footnoteRef/>
      </w:r>
      <w:r>
        <w:t xml:space="preserve"> </w:t>
      </w:r>
      <w:r w:rsidRPr="000B3E02">
        <w:rPr>
          <w:rFonts w:ascii="Book Antiqua" w:hAnsi="Book Antiqua"/>
          <w:b/>
          <w:sz w:val="18"/>
          <w:szCs w:val="18"/>
        </w:rPr>
        <w:t>PKZMSA 2017-2021</w:t>
      </w:r>
      <w:r w:rsidRPr="000B3E02">
        <w:t xml:space="preserve">: </w:t>
      </w:r>
      <w:r w:rsidRPr="000B3E02">
        <w:rPr>
          <w:rFonts w:ascii="Book Antiqua" w:hAnsi="Book Antiqua"/>
          <w:sz w:val="18"/>
          <w:szCs w:val="18"/>
        </w:rPr>
        <w:t>http://www.kryeministri-ks.net/repository/docs/PKZMSA_2017-2021_miratuar_nga_Qeveria_(2).pdf</w:t>
      </w:r>
    </w:p>
  </w:footnote>
  <w:footnote w:id="3">
    <w:p w14:paraId="0989F6E5" w14:textId="77777777" w:rsidR="002206C9" w:rsidRPr="00C11D5D" w:rsidRDefault="002206C9" w:rsidP="00612D74">
      <w:pPr>
        <w:pStyle w:val="FootnoteText"/>
        <w:spacing w:after="0" w:line="240" w:lineRule="auto"/>
      </w:pPr>
      <w:r>
        <w:rPr>
          <w:rStyle w:val="FootnoteReference"/>
        </w:rPr>
        <w:footnoteRef/>
      </w:r>
      <w:r>
        <w:t xml:space="preserve"> </w:t>
      </w:r>
      <w:r w:rsidRPr="000B3E02">
        <w:rPr>
          <w:rFonts w:ascii="Book Antiqua" w:hAnsi="Book Antiqua"/>
          <w:b/>
          <w:sz w:val="18"/>
          <w:szCs w:val="18"/>
        </w:rPr>
        <w:t>Strategjia për Njohje 2011</w:t>
      </w:r>
      <w:r w:rsidRPr="000B3E02">
        <w:rPr>
          <w:rFonts w:ascii="Book Antiqua" w:hAnsi="Book Antiqua"/>
          <w:sz w:val="18"/>
          <w:szCs w:val="18"/>
        </w:rPr>
        <w:t>: http://www.kryeministri-ks.net/repository/docs/Strategjia_per_Arritjen_e_Njohjes_se_Plote_Nderkombetare_te_Republikes_se_Kosoves_SHQ.pdf</w:t>
      </w:r>
    </w:p>
  </w:footnote>
  <w:footnote w:id="4">
    <w:p w14:paraId="0CD165F8" w14:textId="77777777" w:rsidR="002206C9" w:rsidRPr="00C11D5D" w:rsidRDefault="002206C9" w:rsidP="00612D74">
      <w:pPr>
        <w:pStyle w:val="FootnoteText"/>
        <w:spacing w:after="0" w:line="240" w:lineRule="auto"/>
      </w:pPr>
      <w:r>
        <w:rPr>
          <w:rStyle w:val="FootnoteReference"/>
        </w:rPr>
        <w:footnoteRef/>
      </w:r>
      <w:r>
        <w:t xml:space="preserve"> </w:t>
      </w:r>
      <w:r w:rsidRPr="000B3E02">
        <w:rPr>
          <w:rFonts w:ascii="Book Antiqua" w:hAnsi="Book Antiqua"/>
          <w:b/>
          <w:sz w:val="18"/>
          <w:szCs w:val="18"/>
        </w:rPr>
        <w:t>Dokumentet Strategjike 2018:</w:t>
      </w:r>
      <w:r w:rsidRPr="000B3E02">
        <w:rPr>
          <w:rFonts w:ascii="Book Antiqua" w:hAnsi="Book Antiqua"/>
          <w:b/>
          <w:sz w:val="18"/>
          <w:szCs w:val="18"/>
          <w:lang w:val="nb-NO"/>
        </w:rPr>
        <w:t xml:space="preserve"> </w:t>
      </w:r>
      <w:r w:rsidRPr="000B3E02">
        <w:rPr>
          <w:rFonts w:ascii="Book Antiqua" w:hAnsi="Book Antiqua"/>
          <w:sz w:val="18"/>
          <w:szCs w:val="18"/>
        </w:rPr>
        <w:t>http://kryeministri-ks.net/wp-content/uploads/docs/Plani_Vjetor_i_Dokumenteve_Strategjike_2018_sq.doc</w:t>
      </w:r>
    </w:p>
  </w:footnote>
  <w:footnote w:id="5">
    <w:p w14:paraId="58419D18" w14:textId="77777777" w:rsidR="002206C9" w:rsidRPr="00FB74E4" w:rsidRDefault="002206C9" w:rsidP="00FB74E4">
      <w:pPr>
        <w:pStyle w:val="FootnoteText"/>
        <w:spacing w:after="0" w:line="240" w:lineRule="auto"/>
        <w:rPr>
          <w:rFonts w:ascii="Book Antiqua" w:hAnsi="Book Antiqua"/>
          <w:sz w:val="16"/>
          <w:szCs w:val="16"/>
          <w:lang w:val="sq-AL"/>
        </w:rPr>
      </w:pPr>
      <w:r w:rsidRPr="00FB74E4">
        <w:rPr>
          <w:rStyle w:val="FootnoteReference"/>
          <w:rFonts w:ascii="Book Antiqua" w:hAnsi="Book Antiqua"/>
          <w:sz w:val="16"/>
          <w:szCs w:val="16"/>
          <w:lang w:val="sq-AL"/>
        </w:rPr>
        <w:footnoteRef/>
      </w:r>
      <w:r w:rsidRPr="00FB74E4">
        <w:rPr>
          <w:rFonts w:ascii="Book Antiqua" w:hAnsi="Book Antiqua"/>
          <w:sz w:val="16"/>
          <w:szCs w:val="16"/>
          <w:lang w:val="sq-AL"/>
        </w:rPr>
        <w:t xml:space="preserve"> Gazeta Zyrtare e Bashkimit Evropian, </w:t>
      </w:r>
      <w:r w:rsidRPr="00FB74E4">
        <w:rPr>
          <w:rFonts w:ascii="Book Antiqua" w:hAnsi="Book Antiqua"/>
          <w:i/>
          <w:sz w:val="16"/>
          <w:szCs w:val="16"/>
          <w:lang w:val="sq-AL"/>
        </w:rPr>
        <w:t xml:space="preserve">Marrëveshja e Stabilizim-Asociimit (MSA) BE – Kosovë, </w:t>
      </w:r>
      <w:r w:rsidRPr="00FB74E4">
        <w:rPr>
          <w:rFonts w:ascii="Book Antiqua" w:hAnsi="Book Antiqua"/>
          <w:sz w:val="16"/>
          <w:szCs w:val="16"/>
          <w:lang w:val="sq-AL"/>
        </w:rPr>
        <w:t xml:space="preserve">prill 2016, </w:t>
      </w:r>
      <w:hyperlink r:id="rId1" w:history="1">
        <w:r w:rsidRPr="00FB74E4">
          <w:rPr>
            <w:rStyle w:val="Hyperlink"/>
            <w:rFonts w:ascii="Book Antiqua" w:hAnsi="Book Antiqua"/>
            <w:sz w:val="16"/>
            <w:szCs w:val="16"/>
            <w:lang w:val="sq-AL"/>
          </w:rPr>
          <w:t>https://eur-lex.europa.eu/legal-content/EN/TXT/PDF/?uri=CELEX:22016A0316(01)&amp;from=EN</w:t>
        </w:r>
      </w:hyperlink>
      <w:r w:rsidRPr="00FB74E4">
        <w:rPr>
          <w:rFonts w:ascii="Book Antiqua" w:hAnsi="Book Antiqua"/>
          <w:sz w:val="16"/>
          <w:szCs w:val="16"/>
          <w:lang w:val="sq-AL"/>
        </w:rPr>
        <w:t xml:space="preserve">. </w:t>
      </w:r>
    </w:p>
  </w:footnote>
  <w:footnote w:id="6">
    <w:p w14:paraId="683493A3" w14:textId="77777777" w:rsidR="002206C9" w:rsidRPr="00FB74E4" w:rsidRDefault="002206C9" w:rsidP="00FB74E4">
      <w:pPr>
        <w:pStyle w:val="FootnoteText"/>
        <w:spacing w:after="0" w:line="240" w:lineRule="auto"/>
        <w:rPr>
          <w:rFonts w:ascii="Book Antiqua" w:hAnsi="Book Antiqua"/>
          <w:sz w:val="16"/>
          <w:szCs w:val="16"/>
          <w:lang w:val="sq-AL"/>
        </w:rPr>
      </w:pPr>
      <w:r w:rsidRPr="00FB74E4">
        <w:rPr>
          <w:rStyle w:val="FootnoteReference"/>
          <w:rFonts w:ascii="Book Antiqua" w:hAnsi="Book Antiqua"/>
          <w:sz w:val="16"/>
          <w:szCs w:val="16"/>
          <w:lang w:val="sq-AL"/>
        </w:rPr>
        <w:footnoteRef/>
      </w:r>
      <w:r w:rsidRPr="00FB74E4">
        <w:rPr>
          <w:rFonts w:ascii="Book Antiqua" w:hAnsi="Book Antiqua"/>
          <w:sz w:val="16"/>
          <w:szCs w:val="16"/>
          <w:lang w:val="sq-AL"/>
        </w:rPr>
        <w:t xml:space="preserve"> Komisioni Evropian, </w:t>
      </w:r>
      <w:r w:rsidRPr="00FB74E4">
        <w:rPr>
          <w:rFonts w:ascii="Book Antiqua" w:hAnsi="Book Antiqua"/>
          <w:i/>
          <w:sz w:val="16"/>
          <w:szCs w:val="16"/>
          <w:lang w:val="sq-AL"/>
        </w:rPr>
        <w:t xml:space="preserve">Strategjia për Ballkanin Perëndimor, </w:t>
      </w:r>
      <w:r w:rsidRPr="00FB74E4">
        <w:rPr>
          <w:rFonts w:ascii="Book Antiqua" w:hAnsi="Book Antiqua"/>
          <w:sz w:val="16"/>
          <w:szCs w:val="16"/>
          <w:lang w:val="sq-AL"/>
        </w:rPr>
        <w:t>shkurt 2018,</w:t>
      </w:r>
      <w:r w:rsidRPr="00FB74E4">
        <w:rPr>
          <w:rFonts w:ascii="Book Antiqua" w:hAnsi="Book Antiqua"/>
          <w:i/>
          <w:sz w:val="16"/>
          <w:szCs w:val="16"/>
          <w:lang w:val="sq-AL"/>
        </w:rPr>
        <w:t xml:space="preserve"> </w:t>
      </w:r>
      <w:r w:rsidRPr="00FB74E4">
        <w:rPr>
          <w:rFonts w:ascii="Book Antiqua" w:hAnsi="Book Antiqua"/>
          <w:sz w:val="16"/>
          <w:szCs w:val="16"/>
          <w:lang w:val="sq-AL"/>
        </w:rPr>
        <w:t xml:space="preserve"> </w:t>
      </w:r>
      <w:hyperlink r:id="rId2" w:history="1">
        <w:r w:rsidRPr="00FB74E4">
          <w:rPr>
            <w:rStyle w:val="Hyperlink"/>
            <w:rFonts w:ascii="Book Antiqua" w:hAnsi="Book Antiqua"/>
            <w:sz w:val="16"/>
            <w:szCs w:val="16"/>
            <w:lang w:val="sq-AL"/>
          </w:rPr>
          <w:t>https://ec.europa.eu/commission/sites/beta-political/files/communication-credible-enlargement-perspective-ëestern-balkans_en.pdf</w:t>
        </w:r>
      </w:hyperlink>
      <w:r w:rsidRPr="00FB74E4">
        <w:rPr>
          <w:rFonts w:ascii="Book Antiqua" w:hAnsi="Book Antiqua"/>
          <w:sz w:val="16"/>
          <w:szCs w:val="16"/>
          <w:lang w:val="sq-AL"/>
        </w:rPr>
        <w:t xml:space="preserve">. </w:t>
      </w:r>
    </w:p>
  </w:footnote>
  <w:footnote w:id="7">
    <w:p w14:paraId="4410B912" w14:textId="77777777" w:rsidR="002206C9" w:rsidRPr="002837C6" w:rsidRDefault="002206C9" w:rsidP="00FB74E4">
      <w:pPr>
        <w:pStyle w:val="FootnoteText"/>
        <w:spacing w:after="0" w:line="240" w:lineRule="auto"/>
        <w:rPr>
          <w:rFonts w:ascii="Book Antiqua" w:hAnsi="Book Antiqua"/>
          <w:sz w:val="16"/>
          <w:szCs w:val="16"/>
          <w:lang w:val="sq-AL"/>
        </w:rPr>
      </w:pPr>
      <w:r w:rsidRPr="00FB74E4">
        <w:rPr>
          <w:rStyle w:val="FootnoteReference"/>
          <w:rFonts w:ascii="Book Antiqua" w:hAnsi="Book Antiqua"/>
          <w:sz w:val="16"/>
          <w:szCs w:val="16"/>
          <w:lang w:val="sq-AL"/>
        </w:rPr>
        <w:footnoteRef/>
      </w:r>
      <w:r w:rsidRPr="00FB74E4">
        <w:rPr>
          <w:rFonts w:ascii="Book Antiqua" w:hAnsi="Book Antiqua"/>
          <w:sz w:val="16"/>
          <w:szCs w:val="16"/>
          <w:lang w:val="sq-AL"/>
        </w:rPr>
        <w:t xml:space="preserve"> Komisioni Evropian, </w:t>
      </w:r>
      <w:r w:rsidRPr="00FB74E4">
        <w:rPr>
          <w:rFonts w:ascii="Book Antiqua" w:hAnsi="Book Antiqua"/>
          <w:i/>
          <w:sz w:val="16"/>
          <w:szCs w:val="16"/>
          <w:lang w:val="sq-AL"/>
        </w:rPr>
        <w:t xml:space="preserve">Strategjia për Ballkanin Perëndimor, </w:t>
      </w:r>
      <w:r w:rsidRPr="00FB74E4">
        <w:rPr>
          <w:rFonts w:ascii="Book Antiqua" w:hAnsi="Book Antiqua"/>
          <w:sz w:val="16"/>
          <w:szCs w:val="16"/>
          <w:lang w:val="sq-AL"/>
        </w:rPr>
        <w:t>prill 2018,</w:t>
      </w:r>
      <w:r w:rsidRPr="00FB74E4">
        <w:rPr>
          <w:rFonts w:ascii="Book Antiqua" w:hAnsi="Book Antiqua"/>
          <w:i/>
          <w:sz w:val="16"/>
          <w:szCs w:val="16"/>
          <w:lang w:val="sq-AL"/>
        </w:rPr>
        <w:t xml:space="preserve">  </w:t>
      </w:r>
      <w:hyperlink r:id="rId3" w:history="1">
        <w:r w:rsidRPr="00FB74E4">
          <w:rPr>
            <w:rStyle w:val="Hyperlink"/>
            <w:rFonts w:ascii="Book Antiqua" w:hAnsi="Book Antiqua"/>
            <w:sz w:val="16"/>
            <w:szCs w:val="16"/>
            <w:lang w:val="sq-AL"/>
          </w:rPr>
          <w:t>https://ec.europa.eu/neighbourhood-enlargement/sites/near/files/20180417_strategy_paper_en.pdf</w:t>
        </w:r>
      </w:hyperlink>
      <w:r w:rsidRPr="00FB74E4">
        <w:rPr>
          <w:rFonts w:ascii="Book Antiqua" w:hAnsi="Book Antiqua"/>
          <w:sz w:val="16"/>
          <w:szCs w:val="16"/>
          <w:lang w:val="sq-AL"/>
        </w:rPr>
        <w:t>.</w:t>
      </w:r>
      <w:r w:rsidRPr="002837C6">
        <w:rPr>
          <w:rFonts w:ascii="Book Antiqua" w:hAnsi="Book Antiqua"/>
          <w:sz w:val="16"/>
          <w:szCs w:val="16"/>
          <w:lang w:val="sq-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6118"/>
      <w:docPartObj>
        <w:docPartGallery w:val="Watermarks"/>
        <w:docPartUnique/>
      </w:docPartObj>
    </w:sdtPr>
    <w:sdtEndPr/>
    <w:sdtContent>
      <w:p w14:paraId="7D346004" w14:textId="77777777" w:rsidR="002206C9" w:rsidRDefault="00E715A3">
        <w:pPr>
          <w:pStyle w:val="Header"/>
        </w:pPr>
        <w:r>
          <w:rPr>
            <w:noProof/>
          </w:rPr>
          <w:pict w14:anchorId="663E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7384"/>
    <w:multiLevelType w:val="hybridMultilevel"/>
    <w:tmpl w:val="BF90A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B51685"/>
    <w:multiLevelType w:val="hybridMultilevel"/>
    <w:tmpl w:val="438EF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B97A47"/>
    <w:multiLevelType w:val="hybridMultilevel"/>
    <w:tmpl w:val="A9A2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17E47"/>
    <w:multiLevelType w:val="multilevel"/>
    <w:tmpl w:val="5BB6D6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D214FB"/>
    <w:multiLevelType w:val="multilevel"/>
    <w:tmpl w:val="997EEED0"/>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rPr>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4B08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181B62"/>
    <w:multiLevelType w:val="hybridMultilevel"/>
    <w:tmpl w:val="5F06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E76DB"/>
    <w:multiLevelType w:val="hybridMultilevel"/>
    <w:tmpl w:val="F3188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C20F0D"/>
    <w:multiLevelType w:val="multilevel"/>
    <w:tmpl w:val="997EEED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437A3B"/>
    <w:multiLevelType w:val="hybridMultilevel"/>
    <w:tmpl w:val="83DC2EC2"/>
    <w:lvl w:ilvl="0" w:tplc="6B728E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95836"/>
    <w:multiLevelType w:val="hybridMultilevel"/>
    <w:tmpl w:val="A666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134A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D910E5"/>
    <w:multiLevelType w:val="multilevel"/>
    <w:tmpl w:val="C63A4C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395AF1"/>
    <w:multiLevelType w:val="hybridMultilevel"/>
    <w:tmpl w:val="36C23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15354"/>
    <w:multiLevelType w:val="hybridMultilevel"/>
    <w:tmpl w:val="E8687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0173AB"/>
    <w:multiLevelType w:val="multilevel"/>
    <w:tmpl w:val="91D644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763E55"/>
    <w:multiLevelType w:val="hybridMultilevel"/>
    <w:tmpl w:val="0846B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13001E"/>
    <w:multiLevelType w:val="hybridMultilevel"/>
    <w:tmpl w:val="3DEAC9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907D12"/>
    <w:multiLevelType w:val="hybridMultilevel"/>
    <w:tmpl w:val="F8207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1131B6"/>
    <w:multiLevelType w:val="hybridMultilevel"/>
    <w:tmpl w:val="9D8A293C"/>
    <w:lvl w:ilvl="0" w:tplc="189468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5369D"/>
    <w:multiLevelType w:val="multilevel"/>
    <w:tmpl w:val="BD7488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72B02DE"/>
    <w:multiLevelType w:val="hybridMultilevel"/>
    <w:tmpl w:val="C7AA7A00"/>
    <w:lvl w:ilvl="0" w:tplc="E72ADF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3A17E5"/>
    <w:multiLevelType w:val="multilevel"/>
    <w:tmpl w:val="CD2818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DB56FC"/>
    <w:multiLevelType w:val="hybridMultilevel"/>
    <w:tmpl w:val="AC20C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8"/>
  </w:num>
  <w:num w:numId="4">
    <w:abstractNumId w:val="19"/>
  </w:num>
  <w:num w:numId="5">
    <w:abstractNumId w:val="2"/>
  </w:num>
  <w:num w:numId="6">
    <w:abstractNumId w:val="14"/>
  </w:num>
  <w:num w:numId="7">
    <w:abstractNumId w:val="8"/>
  </w:num>
  <w:num w:numId="8">
    <w:abstractNumId w:val="9"/>
  </w:num>
  <w:num w:numId="9">
    <w:abstractNumId w:val="21"/>
  </w:num>
  <w:num w:numId="10">
    <w:abstractNumId w:val="20"/>
  </w:num>
  <w:num w:numId="11">
    <w:abstractNumId w:val="3"/>
  </w:num>
  <w:num w:numId="12">
    <w:abstractNumId w:val="13"/>
  </w:num>
  <w:num w:numId="13">
    <w:abstractNumId w:val="23"/>
  </w:num>
  <w:num w:numId="14">
    <w:abstractNumId w:val="11"/>
  </w:num>
  <w:num w:numId="15">
    <w:abstractNumId w:val="5"/>
  </w:num>
  <w:num w:numId="16">
    <w:abstractNumId w:val="16"/>
  </w:num>
  <w:num w:numId="17">
    <w:abstractNumId w:val="15"/>
  </w:num>
  <w:num w:numId="18">
    <w:abstractNumId w:val="6"/>
  </w:num>
  <w:num w:numId="19">
    <w:abstractNumId w:val="0"/>
  </w:num>
  <w:num w:numId="20">
    <w:abstractNumId w:val="1"/>
  </w:num>
  <w:num w:numId="21">
    <w:abstractNumId w:val="17"/>
  </w:num>
  <w:num w:numId="22">
    <w:abstractNumId w:val="22"/>
  </w:num>
  <w:num w:numId="23">
    <w:abstractNumId w:val="10"/>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BB"/>
    <w:rsid w:val="00001AC0"/>
    <w:rsid w:val="000026BA"/>
    <w:rsid w:val="000041DC"/>
    <w:rsid w:val="0000573D"/>
    <w:rsid w:val="000269A0"/>
    <w:rsid w:val="00051E11"/>
    <w:rsid w:val="000551FF"/>
    <w:rsid w:val="0005670D"/>
    <w:rsid w:val="0005735F"/>
    <w:rsid w:val="00061A62"/>
    <w:rsid w:val="0006355E"/>
    <w:rsid w:val="000704EC"/>
    <w:rsid w:val="0007065C"/>
    <w:rsid w:val="00083D06"/>
    <w:rsid w:val="00090449"/>
    <w:rsid w:val="00093BC9"/>
    <w:rsid w:val="00096AAF"/>
    <w:rsid w:val="000A0517"/>
    <w:rsid w:val="000A0ACC"/>
    <w:rsid w:val="000A3A5E"/>
    <w:rsid w:val="000A447E"/>
    <w:rsid w:val="000B3E02"/>
    <w:rsid w:val="000B6AC1"/>
    <w:rsid w:val="000C0B13"/>
    <w:rsid w:val="000C2157"/>
    <w:rsid w:val="000C773E"/>
    <w:rsid w:val="000D08A8"/>
    <w:rsid w:val="000E25E2"/>
    <w:rsid w:val="000E321F"/>
    <w:rsid w:val="000F0544"/>
    <w:rsid w:val="000F33D9"/>
    <w:rsid w:val="00102E2B"/>
    <w:rsid w:val="0013456D"/>
    <w:rsid w:val="00147907"/>
    <w:rsid w:val="001509DE"/>
    <w:rsid w:val="00153A9B"/>
    <w:rsid w:val="001612AC"/>
    <w:rsid w:val="00163C1F"/>
    <w:rsid w:val="00176427"/>
    <w:rsid w:val="001818BC"/>
    <w:rsid w:val="001A4FA2"/>
    <w:rsid w:val="001A57FB"/>
    <w:rsid w:val="001A790A"/>
    <w:rsid w:val="001B4B93"/>
    <w:rsid w:val="001B4D5C"/>
    <w:rsid w:val="001F432A"/>
    <w:rsid w:val="001F4371"/>
    <w:rsid w:val="001F5386"/>
    <w:rsid w:val="00203437"/>
    <w:rsid w:val="002102A9"/>
    <w:rsid w:val="00210F86"/>
    <w:rsid w:val="002153EB"/>
    <w:rsid w:val="002206C9"/>
    <w:rsid w:val="00221D74"/>
    <w:rsid w:val="002235C3"/>
    <w:rsid w:val="002240DC"/>
    <w:rsid w:val="00232241"/>
    <w:rsid w:val="00244B64"/>
    <w:rsid w:val="002509FD"/>
    <w:rsid w:val="002722A1"/>
    <w:rsid w:val="00285E37"/>
    <w:rsid w:val="00295655"/>
    <w:rsid w:val="002A717E"/>
    <w:rsid w:val="002B1E3A"/>
    <w:rsid w:val="002B6A8B"/>
    <w:rsid w:val="002C3EA2"/>
    <w:rsid w:val="002C5D54"/>
    <w:rsid w:val="002D1963"/>
    <w:rsid w:val="002D5A50"/>
    <w:rsid w:val="002D5B45"/>
    <w:rsid w:val="002E3CD6"/>
    <w:rsid w:val="002F70BB"/>
    <w:rsid w:val="00302B04"/>
    <w:rsid w:val="00321738"/>
    <w:rsid w:val="00324D9C"/>
    <w:rsid w:val="003325E7"/>
    <w:rsid w:val="00336D97"/>
    <w:rsid w:val="003463FA"/>
    <w:rsid w:val="00351CC8"/>
    <w:rsid w:val="00355DFF"/>
    <w:rsid w:val="00360195"/>
    <w:rsid w:val="00363CC9"/>
    <w:rsid w:val="00366A35"/>
    <w:rsid w:val="00373A01"/>
    <w:rsid w:val="0038083E"/>
    <w:rsid w:val="003925BC"/>
    <w:rsid w:val="00392B85"/>
    <w:rsid w:val="00392CE9"/>
    <w:rsid w:val="00394029"/>
    <w:rsid w:val="003A2D30"/>
    <w:rsid w:val="003A7167"/>
    <w:rsid w:val="003B488C"/>
    <w:rsid w:val="003B5B7D"/>
    <w:rsid w:val="003C5969"/>
    <w:rsid w:val="003D4EB1"/>
    <w:rsid w:val="003D5482"/>
    <w:rsid w:val="003D5753"/>
    <w:rsid w:val="003F0BC6"/>
    <w:rsid w:val="003F3D07"/>
    <w:rsid w:val="003F620D"/>
    <w:rsid w:val="004005A2"/>
    <w:rsid w:val="0040410A"/>
    <w:rsid w:val="0042500E"/>
    <w:rsid w:val="004253B4"/>
    <w:rsid w:val="00430AD8"/>
    <w:rsid w:val="00440DB4"/>
    <w:rsid w:val="00446203"/>
    <w:rsid w:val="0045259D"/>
    <w:rsid w:val="00466ED9"/>
    <w:rsid w:val="00470ADC"/>
    <w:rsid w:val="0047400C"/>
    <w:rsid w:val="00474382"/>
    <w:rsid w:val="00476D7E"/>
    <w:rsid w:val="00484269"/>
    <w:rsid w:val="00491BB9"/>
    <w:rsid w:val="004A071B"/>
    <w:rsid w:val="004B22A8"/>
    <w:rsid w:val="004B41FE"/>
    <w:rsid w:val="004B5709"/>
    <w:rsid w:val="004C0AD4"/>
    <w:rsid w:val="004C2173"/>
    <w:rsid w:val="004C581D"/>
    <w:rsid w:val="004D65A7"/>
    <w:rsid w:val="004E0162"/>
    <w:rsid w:val="004F1976"/>
    <w:rsid w:val="004F5FC9"/>
    <w:rsid w:val="0051107D"/>
    <w:rsid w:val="005130BA"/>
    <w:rsid w:val="0052004D"/>
    <w:rsid w:val="005255D6"/>
    <w:rsid w:val="005257E1"/>
    <w:rsid w:val="005372B6"/>
    <w:rsid w:val="00545F5E"/>
    <w:rsid w:val="0055062A"/>
    <w:rsid w:val="00555024"/>
    <w:rsid w:val="00567D85"/>
    <w:rsid w:val="00580FEC"/>
    <w:rsid w:val="00582FD7"/>
    <w:rsid w:val="0058764C"/>
    <w:rsid w:val="00594622"/>
    <w:rsid w:val="005A2A76"/>
    <w:rsid w:val="005A42BA"/>
    <w:rsid w:val="005A483B"/>
    <w:rsid w:val="005A4BCA"/>
    <w:rsid w:val="005A790F"/>
    <w:rsid w:val="005B17BE"/>
    <w:rsid w:val="005B2E65"/>
    <w:rsid w:val="005E6459"/>
    <w:rsid w:val="005F6482"/>
    <w:rsid w:val="005F65C2"/>
    <w:rsid w:val="00600E84"/>
    <w:rsid w:val="0060569A"/>
    <w:rsid w:val="00612D74"/>
    <w:rsid w:val="006165D6"/>
    <w:rsid w:val="00630DA3"/>
    <w:rsid w:val="00636243"/>
    <w:rsid w:val="00636437"/>
    <w:rsid w:val="00646ADE"/>
    <w:rsid w:val="00647383"/>
    <w:rsid w:val="00652496"/>
    <w:rsid w:val="00656403"/>
    <w:rsid w:val="0066348E"/>
    <w:rsid w:val="00671C5F"/>
    <w:rsid w:val="00675814"/>
    <w:rsid w:val="00677B86"/>
    <w:rsid w:val="00682A17"/>
    <w:rsid w:val="0068591B"/>
    <w:rsid w:val="006A4892"/>
    <w:rsid w:val="006A6083"/>
    <w:rsid w:val="006B689C"/>
    <w:rsid w:val="006B7A4B"/>
    <w:rsid w:val="006C5A8A"/>
    <w:rsid w:val="006D58BA"/>
    <w:rsid w:val="006E08CD"/>
    <w:rsid w:val="006E1DB7"/>
    <w:rsid w:val="006E2A0F"/>
    <w:rsid w:val="006E4181"/>
    <w:rsid w:val="006F0A80"/>
    <w:rsid w:val="006F73FF"/>
    <w:rsid w:val="007075D9"/>
    <w:rsid w:val="00714128"/>
    <w:rsid w:val="007207DB"/>
    <w:rsid w:val="007330D5"/>
    <w:rsid w:val="00733785"/>
    <w:rsid w:val="007346CC"/>
    <w:rsid w:val="007406BC"/>
    <w:rsid w:val="00740A1B"/>
    <w:rsid w:val="00751B1E"/>
    <w:rsid w:val="00753011"/>
    <w:rsid w:val="00755407"/>
    <w:rsid w:val="007706A6"/>
    <w:rsid w:val="00771869"/>
    <w:rsid w:val="007808B9"/>
    <w:rsid w:val="0078128A"/>
    <w:rsid w:val="00783E7B"/>
    <w:rsid w:val="007906F7"/>
    <w:rsid w:val="007914AE"/>
    <w:rsid w:val="00794B58"/>
    <w:rsid w:val="007A5F65"/>
    <w:rsid w:val="007C048F"/>
    <w:rsid w:val="007C3566"/>
    <w:rsid w:val="007D353F"/>
    <w:rsid w:val="007D407E"/>
    <w:rsid w:val="007D63D0"/>
    <w:rsid w:val="007E7958"/>
    <w:rsid w:val="007F13AA"/>
    <w:rsid w:val="00802750"/>
    <w:rsid w:val="0080542C"/>
    <w:rsid w:val="00805D14"/>
    <w:rsid w:val="00807234"/>
    <w:rsid w:val="008151E0"/>
    <w:rsid w:val="008228E8"/>
    <w:rsid w:val="00827D1A"/>
    <w:rsid w:val="008344CA"/>
    <w:rsid w:val="008438B3"/>
    <w:rsid w:val="008450E3"/>
    <w:rsid w:val="00846A7E"/>
    <w:rsid w:val="008524B6"/>
    <w:rsid w:val="008656AF"/>
    <w:rsid w:val="008672B2"/>
    <w:rsid w:val="00872813"/>
    <w:rsid w:val="00872F95"/>
    <w:rsid w:val="00874AD6"/>
    <w:rsid w:val="008A0964"/>
    <w:rsid w:val="008A6FFD"/>
    <w:rsid w:val="008A7D04"/>
    <w:rsid w:val="008B37D1"/>
    <w:rsid w:val="008B59A0"/>
    <w:rsid w:val="008B6CF3"/>
    <w:rsid w:val="008B7AB3"/>
    <w:rsid w:val="008C1966"/>
    <w:rsid w:val="008C37C9"/>
    <w:rsid w:val="008C385B"/>
    <w:rsid w:val="008C3AD7"/>
    <w:rsid w:val="008C3F1E"/>
    <w:rsid w:val="008C4F08"/>
    <w:rsid w:val="008D402E"/>
    <w:rsid w:val="008D4CA5"/>
    <w:rsid w:val="008E2BED"/>
    <w:rsid w:val="008F0C23"/>
    <w:rsid w:val="008F565D"/>
    <w:rsid w:val="00902957"/>
    <w:rsid w:val="009032BB"/>
    <w:rsid w:val="00905851"/>
    <w:rsid w:val="00912FC3"/>
    <w:rsid w:val="009211B7"/>
    <w:rsid w:val="00921C51"/>
    <w:rsid w:val="00922931"/>
    <w:rsid w:val="00924594"/>
    <w:rsid w:val="009246B3"/>
    <w:rsid w:val="00936B36"/>
    <w:rsid w:val="009434C4"/>
    <w:rsid w:val="00956FD5"/>
    <w:rsid w:val="009649CC"/>
    <w:rsid w:val="00966BC7"/>
    <w:rsid w:val="00967809"/>
    <w:rsid w:val="00967CD2"/>
    <w:rsid w:val="00970BEA"/>
    <w:rsid w:val="009726F4"/>
    <w:rsid w:val="0097293C"/>
    <w:rsid w:val="0097342B"/>
    <w:rsid w:val="00973BD7"/>
    <w:rsid w:val="0097793D"/>
    <w:rsid w:val="00984B4C"/>
    <w:rsid w:val="009863D2"/>
    <w:rsid w:val="0098677D"/>
    <w:rsid w:val="00986D2E"/>
    <w:rsid w:val="009A0FAA"/>
    <w:rsid w:val="009A2BC8"/>
    <w:rsid w:val="009A75C5"/>
    <w:rsid w:val="009B13C1"/>
    <w:rsid w:val="009B4766"/>
    <w:rsid w:val="009C0ADD"/>
    <w:rsid w:val="009D3D7E"/>
    <w:rsid w:val="009E36CE"/>
    <w:rsid w:val="009F44C3"/>
    <w:rsid w:val="00A10091"/>
    <w:rsid w:val="00A16F81"/>
    <w:rsid w:val="00A17149"/>
    <w:rsid w:val="00A253B1"/>
    <w:rsid w:val="00A26FDA"/>
    <w:rsid w:val="00A3287C"/>
    <w:rsid w:val="00A3349F"/>
    <w:rsid w:val="00A344BD"/>
    <w:rsid w:val="00A437BA"/>
    <w:rsid w:val="00A5003F"/>
    <w:rsid w:val="00A62C20"/>
    <w:rsid w:val="00A6702D"/>
    <w:rsid w:val="00A70788"/>
    <w:rsid w:val="00A7171B"/>
    <w:rsid w:val="00A717AE"/>
    <w:rsid w:val="00A750C6"/>
    <w:rsid w:val="00A77CD1"/>
    <w:rsid w:val="00A82740"/>
    <w:rsid w:val="00A848B9"/>
    <w:rsid w:val="00A84A61"/>
    <w:rsid w:val="00A90652"/>
    <w:rsid w:val="00A911CD"/>
    <w:rsid w:val="00A93B07"/>
    <w:rsid w:val="00AB1A98"/>
    <w:rsid w:val="00AB4F3E"/>
    <w:rsid w:val="00AD149D"/>
    <w:rsid w:val="00AD37B0"/>
    <w:rsid w:val="00AD448D"/>
    <w:rsid w:val="00AD6C62"/>
    <w:rsid w:val="00AF380F"/>
    <w:rsid w:val="00AF3BE9"/>
    <w:rsid w:val="00B0172C"/>
    <w:rsid w:val="00B111B9"/>
    <w:rsid w:val="00B11571"/>
    <w:rsid w:val="00B16398"/>
    <w:rsid w:val="00B360D9"/>
    <w:rsid w:val="00B43A0D"/>
    <w:rsid w:val="00B4497B"/>
    <w:rsid w:val="00B45E16"/>
    <w:rsid w:val="00B52C54"/>
    <w:rsid w:val="00B5341E"/>
    <w:rsid w:val="00B5450F"/>
    <w:rsid w:val="00B61A0D"/>
    <w:rsid w:val="00B620A6"/>
    <w:rsid w:val="00B6703E"/>
    <w:rsid w:val="00B67CEF"/>
    <w:rsid w:val="00B76850"/>
    <w:rsid w:val="00B8222A"/>
    <w:rsid w:val="00B94856"/>
    <w:rsid w:val="00B9497F"/>
    <w:rsid w:val="00BA5F86"/>
    <w:rsid w:val="00BC0140"/>
    <w:rsid w:val="00BC0FF9"/>
    <w:rsid w:val="00BC5D69"/>
    <w:rsid w:val="00BC6DD3"/>
    <w:rsid w:val="00BC7E1B"/>
    <w:rsid w:val="00BD1B49"/>
    <w:rsid w:val="00BD2590"/>
    <w:rsid w:val="00BE34B4"/>
    <w:rsid w:val="00BE4B9C"/>
    <w:rsid w:val="00BF20FE"/>
    <w:rsid w:val="00C00CCD"/>
    <w:rsid w:val="00C01F54"/>
    <w:rsid w:val="00C061C4"/>
    <w:rsid w:val="00C11D5D"/>
    <w:rsid w:val="00C2317E"/>
    <w:rsid w:val="00C331A4"/>
    <w:rsid w:val="00C427CE"/>
    <w:rsid w:val="00C43C44"/>
    <w:rsid w:val="00C43E4B"/>
    <w:rsid w:val="00C5140A"/>
    <w:rsid w:val="00C527B4"/>
    <w:rsid w:val="00C53DD3"/>
    <w:rsid w:val="00C5607C"/>
    <w:rsid w:val="00C744E3"/>
    <w:rsid w:val="00CA100D"/>
    <w:rsid w:val="00CA3E4A"/>
    <w:rsid w:val="00CA5659"/>
    <w:rsid w:val="00CA56AB"/>
    <w:rsid w:val="00CB0C3F"/>
    <w:rsid w:val="00CB189C"/>
    <w:rsid w:val="00CC7A51"/>
    <w:rsid w:val="00CD555E"/>
    <w:rsid w:val="00CE13C3"/>
    <w:rsid w:val="00CE5271"/>
    <w:rsid w:val="00CE6DA9"/>
    <w:rsid w:val="00CF7D21"/>
    <w:rsid w:val="00D0313A"/>
    <w:rsid w:val="00D246C1"/>
    <w:rsid w:val="00D24AE5"/>
    <w:rsid w:val="00D356F2"/>
    <w:rsid w:val="00D41A01"/>
    <w:rsid w:val="00D512E5"/>
    <w:rsid w:val="00D576E8"/>
    <w:rsid w:val="00D66ABA"/>
    <w:rsid w:val="00D74FD4"/>
    <w:rsid w:val="00D775F5"/>
    <w:rsid w:val="00D814F0"/>
    <w:rsid w:val="00D930EA"/>
    <w:rsid w:val="00D94309"/>
    <w:rsid w:val="00D97847"/>
    <w:rsid w:val="00DA4C11"/>
    <w:rsid w:val="00DC2FD4"/>
    <w:rsid w:val="00DC3625"/>
    <w:rsid w:val="00DD032E"/>
    <w:rsid w:val="00DD4ED4"/>
    <w:rsid w:val="00DE02DA"/>
    <w:rsid w:val="00DF2E51"/>
    <w:rsid w:val="00DF3C10"/>
    <w:rsid w:val="00E06EEF"/>
    <w:rsid w:val="00E10832"/>
    <w:rsid w:val="00E10940"/>
    <w:rsid w:val="00E150FF"/>
    <w:rsid w:val="00E15175"/>
    <w:rsid w:val="00E163DA"/>
    <w:rsid w:val="00E16A8D"/>
    <w:rsid w:val="00E257BD"/>
    <w:rsid w:val="00E36489"/>
    <w:rsid w:val="00E42C38"/>
    <w:rsid w:val="00E50C09"/>
    <w:rsid w:val="00E5612E"/>
    <w:rsid w:val="00E609F7"/>
    <w:rsid w:val="00E62922"/>
    <w:rsid w:val="00E65C76"/>
    <w:rsid w:val="00E66F60"/>
    <w:rsid w:val="00E715A3"/>
    <w:rsid w:val="00E73CC8"/>
    <w:rsid w:val="00E75C88"/>
    <w:rsid w:val="00E80D95"/>
    <w:rsid w:val="00E86D5A"/>
    <w:rsid w:val="00E87C44"/>
    <w:rsid w:val="00E94B17"/>
    <w:rsid w:val="00E97764"/>
    <w:rsid w:val="00EA275E"/>
    <w:rsid w:val="00EA789A"/>
    <w:rsid w:val="00EB5483"/>
    <w:rsid w:val="00EB559B"/>
    <w:rsid w:val="00EB6A99"/>
    <w:rsid w:val="00EC2DEB"/>
    <w:rsid w:val="00EC4FD9"/>
    <w:rsid w:val="00ED0E59"/>
    <w:rsid w:val="00ED7F07"/>
    <w:rsid w:val="00EE0721"/>
    <w:rsid w:val="00EE25BB"/>
    <w:rsid w:val="00EE4546"/>
    <w:rsid w:val="00EF2683"/>
    <w:rsid w:val="00F07A10"/>
    <w:rsid w:val="00F1106B"/>
    <w:rsid w:val="00F11135"/>
    <w:rsid w:val="00F16C51"/>
    <w:rsid w:val="00F17D2F"/>
    <w:rsid w:val="00F2057F"/>
    <w:rsid w:val="00F21781"/>
    <w:rsid w:val="00F27B57"/>
    <w:rsid w:val="00F44745"/>
    <w:rsid w:val="00F5167D"/>
    <w:rsid w:val="00F65B22"/>
    <w:rsid w:val="00F65C94"/>
    <w:rsid w:val="00F66307"/>
    <w:rsid w:val="00F81DAA"/>
    <w:rsid w:val="00FA7C61"/>
    <w:rsid w:val="00FB096F"/>
    <w:rsid w:val="00FB74E4"/>
    <w:rsid w:val="00FC6906"/>
    <w:rsid w:val="00FC78F3"/>
    <w:rsid w:val="00FD24A3"/>
    <w:rsid w:val="00FD3E2F"/>
    <w:rsid w:val="00FD6FDE"/>
    <w:rsid w:val="00FE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2C262"/>
  <w15:docId w15:val="{87D37F15-1A5D-45A0-8F45-E27F8B9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BB"/>
  </w:style>
  <w:style w:type="paragraph" w:styleId="Heading1">
    <w:name w:val="heading 1"/>
    <w:basedOn w:val="Normal"/>
    <w:next w:val="Normal"/>
    <w:link w:val="Heading1Char"/>
    <w:uiPriority w:val="9"/>
    <w:qFormat/>
    <w:rsid w:val="002F70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859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0B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70BB"/>
    <w:pPr>
      <w:ind w:left="720"/>
      <w:contextualSpacing/>
    </w:pPr>
  </w:style>
  <w:style w:type="paragraph" w:customStyle="1" w:styleId="Default">
    <w:name w:val="Default"/>
    <w:rsid w:val="002F70BB"/>
    <w:pPr>
      <w:autoSpaceDE w:val="0"/>
      <w:autoSpaceDN w:val="0"/>
      <w:adjustRightInd w:val="0"/>
      <w:spacing w:after="0" w:line="240" w:lineRule="auto"/>
    </w:pPr>
    <w:rPr>
      <w:rFonts w:ascii="Times New Roman" w:eastAsia="MS Mincho" w:hAnsi="Times New Roman" w:cs="Times New Roman"/>
      <w:color w:val="000000"/>
      <w:sz w:val="24"/>
      <w:szCs w:val="24"/>
      <w:lang w:val="it-IT" w:eastAsia="it-IT"/>
    </w:rPr>
  </w:style>
  <w:style w:type="paragraph" w:styleId="TOCHeading">
    <w:name w:val="TOC Heading"/>
    <w:basedOn w:val="Heading1"/>
    <w:next w:val="Normal"/>
    <w:uiPriority w:val="39"/>
    <w:unhideWhenUsed/>
    <w:qFormat/>
    <w:rsid w:val="002F70BB"/>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2F70BB"/>
    <w:pPr>
      <w:spacing w:after="100"/>
    </w:pPr>
  </w:style>
  <w:style w:type="character" w:styleId="Hyperlink">
    <w:name w:val="Hyperlink"/>
    <w:basedOn w:val="DefaultParagraphFont"/>
    <w:uiPriority w:val="99"/>
    <w:unhideWhenUsed/>
    <w:rsid w:val="002F70BB"/>
    <w:rPr>
      <w:color w:val="0563C1" w:themeColor="hyperlink"/>
      <w:u w:val="single"/>
    </w:rPr>
  </w:style>
  <w:style w:type="paragraph" w:styleId="NormalWeb">
    <w:name w:val="Normal (Web)"/>
    <w:basedOn w:val="Normal"/>
    <w:uiPriority w:val="99"/>
    <w:unhideWhenUsed/>
    <w:rsid w:val="002F70BB"/>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2F70BB"/>
    <w:pPr>
      <w:spacing w:after="100"/>
      <w:ind w:left="220"/>
    </w:pPr>
  </w:style>
  <w:style w:type="paragraph" w:styleId="TOC3">
    <w:name w:val="toc 3"/>
    <w:basedOn w:val="Normal"/>
    <w:next w:val="Normal"/>
    <w:autoRedefine/>
    <w:uiPriority w:val="39"/>
    <w:unhideWhenUsed/>
    <w:rsid w:val="002F70BB"/>
    <w:pPr>
      <w:spacing w:after="100"/>
      <w:ind w:left="440"/>
    </w:pPr>
  </w:style>
  <w:style w:type="paragraph" w:styleId="Header">
    <w:name w:val="header"/>
    <w:basedOn w:val="Normal"/>
    <w:link w:val="HeaderChar"/>
    <w:uiPriority w:val="99"/>
    <w:unhideWhenUsed/>
    <w:rsid w:val="002F7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BB"/>
  </w:style>
  <w:style w:type="paragraph" w:styleId="Footer">
    <w:name w:val="footer"/>
    <w:basedOn w:val="Normal"/>
    <w:link w:val="FooterChar"/>
    <w:uiPriority w:val="99"/>
    <w:unhideWhenUsed/>
    <w:rsid w:val="002F7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BB"/>
  </w:style>
  <w:style w:type="paragraph" w:styleId="BalloonText">
    <w:name w:val="Balloon Text"/>
    <w:basedOn w:val="Normal"/>
    <w:link w:val="BalloonTextChar"/>
    <w:uiPriority w:val="99"/>
    <w:semiHidden/>
    <w:unhideWhenUsed/>
    <w:rsid w:val="002F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BB"/>
    <w:rPr>
      <w:rFonts w:ascii="Segoe UI" w:hAnsi="Segoe UI" w:cs="Segoe UI"/>
      <w:sz w:val="18"/>
      <w:szCs w:val="18"/>
    </w:rPr>
  </w:style>
  <w:style w:type="character" w:styleId="Strong">
    <w:name w:val="Strong"/>
    <w:basedOn w:val="DefaultParagraphFont"/>
    <w:uiPriority w:val="22"/>
    <w:qFormat/>
    <w:rsid w:val="002F70BB"/>
    <w:rPr>
      <w:b/>
      <w:bCs/>
    </w:rPr>
  </w:style>
  <w:style w:type="character" w:styleId="Emphasis">
    <w:name w:val="Emphasis"/>
    <w:basedOn w:val="DefaultParagraphFont"/>
    <w:uiPriority w:val="20"/>
    <w:qFormat/>
    <w:rsid w:val="002F70BB"/>
    <w:rPr>
      <w:i/>
      <w:iCs/>
    </w:rPr>
  </w:style>
  <w:style w:type="table" w:styleId="TableGrid">
    <w:name w:val="Table Grid"/>
    <w:basedOn w:val="TableNormal"/>
    <w:uiPriority w:val="59"/>
    <w:rsid w:val="002F70B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F70B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F70BB"/>
    <w:rPr>
      <w:rFonts w:ascii="Calibri" w:eastAsia="Calibri" w:hAnsi="Calibri" w:cs="Times New Roman"/>
    </w:rPr>
  </w:style>
  <w:style w:type="paragraph" w:styleId="FootnoteText">
    <w:name w:val="footnote text"/>
    <w:basedOn w:val="Normal"/>
    <w:link w:val="FootnoteTextChar"/>
    <w:uiPriority w:val="99"/>
    <w:semiHidden/>
    <w:unhideWhenUsed/>
    <w:rsid w:val="002F70BB"/>
    <w:pPr>
      <w:spacing w:after="200" w:line="276" w:lineRule="auto"/>
    </w:pPr>
    <w:rPr>
      <w:rFonts w:ascii="Calibri" w:eastAsia="MS Mincho" w:hAnsi="Calibri" w:cs="Times New Roman"/>
      <w:sz w:val="20"/>
      <w:szCs w:val="20"/>
      <w:lang w:val="it-IT"/>
    </w:rPr>
  </w:style>
  <w:style w:type="character" w:customStyle="1" w:styleId="FootnoteTextChar">
    <w:name w:val="Footnote Text Char"/>
    <w:basedOn w:val="DefaultParagraphFont"/>
    <w:link w:val="FootnoteText"/>
    <w:uiPriority w:val="99"/>
    <w:semiHidden/>
    <w:rsid w:val="002F70BB"/>
    <w:rPr>
      <w:rFonts w:ascii="Calibri" w:eastAsia="MS Mincho" w:hAnsi="Calibri" w:cs="Times New Roman"/>
      <w:sz w:val="20"/>
      <w:szCs w:val="20"/>
      <w:lang w:val="it-IT"/>
    </w:rPr>
  </w:style>
  <w:style w:type="character" w:styleId="FootnoteReference">
    <w:name w:val="footnote reference"/>
    <w:basedOn w:val="DefaultParagraphFont"/>
    <w:uiPriority w:val="99"/>
    <w:semiHidden/>
    <w:unhideWhenUsed/>
    <w:rsid w:val="002F70BB"/>
    <w:rPr>
      <w:vertAlign w:val="superscript"/>
    </w:rPr>
  </w:style>
  <w:style w:type="character" w:customStyle="1" w:styleId="Heading4Char">
    <w:name w:val="Heading 4 Char"/>
    <w:basedOn w:val="DefaultParagraphFont"/>
    <w:link w:val="Heading4"/>
    <w:uiPriority w:val="9"/>
    <w:semiHidden/>
    <w:rsid w:val="0068591B"/>
    <w:rPr>
      <w:rFonts w:asciiTheme="majorHAnsi" w:eastAsiaTheme="majorEastAsia" w:hAnsiTheme="majorHAnsi" w:cstheme="majorBidi"/>
      <w:i/>
      <w:iCs/>
      <w:color w:val="2E74B5" w:themeColor="accent1" w:themeShade="BF"/>
    </w:rPr>
  </w:style>
  <w:style w:type="paragraph" w:customStyle="1" w:styleId="posttimeinner">
    <w:name w:val="post_time_inner"/>
    <w:basedOn w:val="Normal"/>
    <w:rsid w:val="0068591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69A0"/>
    <w:rPr>
      <w:sz w:val="16"/>
      <w:szCs w:val="16"/>
    </w:rPr>
  </w:style>
  <w:style w:type="paragraph" w:styleId="CommentText">
    <w:name w:val="annotation text"/>
    <w:basedOn w:val="Normal"/>
    <w:link w:val="CommentTextChar"/>
    <w:uiPriority w:val="99"/>
    <w:unhideWhenUsed/>
    <w:rsid w:val="000269A0"/>
    <w:pPr>
      <w:spacing w:line="240" w:lineRule="auto"/>
    </w:pPr>
    <w:rPr>
      <w:sz w:val="20"/>
      <w:szCs w:val="20"/>
    </w:rPr>
  </w:style>
  <w:style w:type="character" w:customStyle="1" w:styleId="CommentTextChar">
    <w:name w:val="Comment Text Char"/>
    <w:basedOn w:val="DefaultParagraphFont"/>
    <w:link w:val="CommentText"/>
    <w:uiPriority w:val="99"/>
    <w:rsid w:val="000269A0"/>
    <w:rPr>
      <w:sz w:val="20"/>
      <w:szCs w:val="20"/>
    </w:rPr>
  </w:style>
  <w:style w:type="paragraph" w:styleId="Revision">
    <w:name w:val="Revision"/>
    <w:hidden/>
    <w:uiPriority w:val="99"/>
    <w:semiHidden/>
    <w:rsid w:val="00440DB4"/>
    <w:pPr>
      <w:spacing w:after="0" w:line="240" w:lineRule="auto"/>
    </w:pPr>
  </w:style>
  <w:style w:type="paragraph" w:styleId="CommentSubject">
    <w:name w:val="annotation subject"/>
    <w:basedOn w:val="CommentText"/>
    <w:next w:val="CommentText"/>
    <w:link w:val="CommentSubjectChar"/>
    <w:uiPriority w:val="99"/>
    <w:semiHidden/>
    <w:unhideWhenUsed/>
    <w:rsid w:val="009E36CE"/>
    <w:rPr>
      <w:b/>
      <w:bCs/>
    </w:rPr>
  </w:style>
  <w:style w:type="character" w:customStyle="1" w:styleId="CommentSubjectChar">
    <w:name w:val="Comment Subject Char"/>
    <w:basedOn w:val="CommentTextChar"/>
    <w:link w:val="CommentSubject"/>
    <w:uiPriority w:val="99"/>
    <w:semiHidden/>
    <w:rsid w:val="009E3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1680">
      <w:bodyDiv w:val="1"/>
      <w:marLeft w:val="0"/>
      <w:marRight w:val="0"/>
      <w:marTop w:val="0"/>
      <w:marBottom w:val="0"/>
      <w:divBdr>
        <w:top w:val="none" w:sz="0" w:space="0" w:color="auto"/>
        <w:left w:val="none" w:sz="0" w:space="0" w:color="auto"/>
        <w:bottom w:val="none" w:sz="0" w:space="0" w:color="auto"/>
        <w:right w:val="none" w:sz="0" w:space="0" w:color="auto"/>
      </w:divBdr>
    </w:div>
    <w:div w:id="1573925455">
      <w:bodyDiv w:val="1"/>
      <w:marLeft w:val="0"/>
      <w:marRight w:val="0"/>
      <w:marTop w:val="0"/>
      <w:marBottom w:val="0"/>
      <w:divBdr>
        <w:top w:val="none" w:sz="0" w:space="0" w:color="auto"/>
        <w:left w:val="none" w:sz="0" w:space="0" w:color="auto"/>
        <w:bottom w:val="none" w:sz="0" w:space="0" w:color="auto"/>
        <w:right w:val="none" w:sz="0" w:space="0" w:color="auto"/>
      </w:divBdr>
    </w:div>
    <w:div w:id="1605848198">
      <w:bodyDiv w:val="1"/>
      <w:marLeft w:val="0"/>
      <w:marRight w:val="0"/>
      <w:marTop w:val="0"/>
      <w:marBottom w:val="0"/>
      <w:divBdr>
        <w:top w:val="none" w:sz="0" w:space="0" w:color="auto"/>
        <w:left w:val="none" w:sz="0" w:space="0" w:color="auto"/>
        <w:bottom w:val="none" w:sz="0" w:space="0" w:color="auto"/>
        <w:right w:val="none" w:sz="0" w:space="0" w:color="auto"/>
      </w:divBdr>
    </w:div>
    <w:div w:id="1819371202">
      <w:bodyDiv w:val="1"/>
      <w:marLeft w:val="0"/>
      <w:marRight w:val="0"/>
      <w:marTop w:val="0"/>
      <w:marBottom w:val="0"/>
      <w:divBdr>
        <w:top w:val="none" w:sz="0" w:space="0" w:color="auto"/>
        <w:left w:val="none" w:sz="0" w:space="0" w:color="auto"/>
        <w:bottom w:val="none" w:sz="0" w:space="0" w:color="auto"/>
        <w:right w:val="none" w:sz="0" w:space="0" w:color="auto"/>
      </w:divBdr>
      <w:divsChild>
        <w:div w:id="1438480729">
          <w:marLeft w:val="0"/>
          <w:marRight w:val="0"/>
          <w:marTop w:val="0"/>
          <w:marBottom w:val="0"/>
          <w:divBdr>
            <w:top w:val="none" w:sz="0" w:space="0" w:color="auto"/>
            <w:left w:val="none" w:sz="0" w:space="0" w:color="auto"/>
            <w:bottom w:val="none" w:sz="0" w:space="0" w:color="auto"/>
            <w:right w:val="none" w:sz="0" w:space="0" w:color="auto"/>
          </w:divBdr>
        </w:div>
      </w:divsChild>
    </w:div>
    <w:div w:id="21334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sites/near/files/20180417_strategy_paper_en.pdf" TargetMode="External"/><Relationship Id="rId2" Type="http://schemas.openxmlformats.org/officeDocument/2006/relationships/hyperlink" Target="https://ec.europa.eu/commission/sites/beta-political/files/communication-credible-enlargement-perspective-western-balkans_en.pdf" TargetMode="External"/><Relationship Id="rId1" Type="http://schemas.openxmlformats.org/officeDocument/2006/relationships/hyperlink" Target="https://eur-lex.europa.eu/legal-content/EN/TXT/PDF/?uri=CELEX:22016A0316(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0749-841A-4DD7-9552-129CC5EC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31</Pages>
  <Words>11902</Words>
  <Characters>67845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Dugolli</dc:creator>
  <cp:lastModifiedBy>Artan Venhari</cp:lastModifiedBy>
  <cp:revision>19</cp:revision>
  <cp:lastPrinted>2018-12-05T11:11:00Z</cp:lastPrinted>
  <dcterms:created xsi:type="dcterms:W3CDTF">2018-12-10T09:54:00Z</dcterms:created>
  <dcterms:modified xsi:type="dcterms:W3CDTF">2018-12-12T03:54:00Z</dcterms:modified>
</cp:coreProperties>
</file>